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Style w:val="8"/>
          <w:sz w:val="32"/>
          <w:szCs w:val="32"/>
        </w:rPr>
      </w:pPr>
    </w:p>
    <w:p>
      <w:pPr>
        <w:spacing w:line="600" w:lineRule="exact"/>
        <w:jc w:val="center"/>
        <w:rPr>
          <w:rStyle w:val="8"/>
          <w:sz w:val="32"/>
          <w:szCs w:val="32"/>
        </w:rPr>
      </w:pPr>
    </w:p>
    <w:p>
      <w:pPr>
        <w:spacing w:line="600" w:lineRule="exact"/>
        <w:jc w:val="center"/>
        <w:rPr>
          <w:rStyle w:val="8"/>
          <w:sz w:val="32"/>
          <w:szCs w:val="32"/>
        </w:rPr>
      </w:pPr>
    </w:p>
    <w:p>
      <w:pPr>
        <w:spacing w:line="600" w:lineRule="exact"/>
        <w:jc w:val="center"/>
        <w:rPr>
          <w:rStyle w:val="8"/>
          <w:sz w:val="32"/>
          <w:szCs w:val="32"/>
        </w:rPr>
      </w:pPr>
      <w:r>
        <w:rPr>
          <w:sz w:val="32"/>
          <w:szCs w:val="32"/>
        </w:rPr>
        <w:pict>
          <v:shape id="_x0000_s1038" o:spid="_x0000_s1038" o:spt="100" style="position:absolute;left:0pt;margin-left:0pt;margin-top:0pt;height:50pt;width:50pt;visibility:hidden;z-index:251664384;mso-width-relative:page;mso-height-relative:page;" filled="f" stroked="f" coordsize="21600,21600" adj="">
            <v:fill on="f" focussize="0,0"/>
            <v:stroke on="f"/>
            <v:imagedata o:title=""/>
            <o:lock v:ext="edit" selection="t"/>
          </v:shape>
        </w:pict>
      </w:r>
      <w:r>
        <w:pict>
          <v:group id="_x0000_s1026" o:spid="_x0000_s1026" o:spt="203" style="position:absolute;left:0pt;margin-left:7.2pt;margin-top:12.5pt;height:141.75pt;width:442.2pt;z-index:251663360;mso-width-relative:page;mso-height-relative:page;" coordorigin="1531,4083" coordsize="8844,2835">
            <o:lock v:ext="edit"/>
            <v:shape id="_x0000_s1027" o:spid="_x0000_s1027" o:spt="136" type="#_x0000_t136" style="position:absolute;left:1843;top:4083;height:1077;width:8220;" fillcolor="#FF0000" filled="t" stroked="f" coordsize="21600,21600">
              <v:path/>
              <v:fill on="t" focussize="0,0"/>
              <v:stroke on="f"/>
              <v:imagedata o:title=""/>
              <o:lock v:ext="edit"/>
              <v:textpath on="t" fitshape="t" fitpath="t" trim="t" xscale="f" string="重庆市职业教育学会文件" style="font-family:方正小标宋_GBK;font-size:36pt;v-text-align:center;"/>
            </v:shape>
            <v:line id="_x0000_s1028" o:spid="_x0000_s1028" o:spt="20" style="position:absolute;left:1531;top:6918;height:0;width:8844;" stroked="t" coordsize="21600,21600">
              <v:path arrowok="t"/>
              <v:fill focussize="0,0"/>
              <v:stroke weight="1.75pt" color="#FF0000"/>
              <v:imagedata o:title=""/>
              <o:lock v:ext="edit"/>
            </v:line>
          </v:group>
        </w:pict>
      </w:r>
    </w:p>
    <w:p>
      <w:pPr>
        <w:spacing w:line="600" w:lineRule="exact"/>
        <w:jc w:val="center"/>
        <w:rPr>
          <w:rStyle w:val="8"/>
          <w:sz w:val="32"/>
          <w:szCs w:val="32"/>
        </w:rPr>
      </w:pPr>
    </w:p>
    <w:p>
      <w:pPr>
        <w:spacing w:line="600" w:lineRule="exact"/>
        <w:jc w:val="center"/>
        <w:rPr>
          <w:rStyle w:val="8"/>
          <w:sz w:val="32"/>
          <w:szCs w:val="32"/>
        </w:rPr>
      </w:pPr>
    </w:p>
    <w:p>
      <w:pPr>
        <w:spacing w:line="600" w:lineRule="exact"/>
        <w:jc w:val="center"/>
        <w:rPr>
          <w:rStyle w:val="8"/>
          <w:sz w:val="32"/>
          <w:szCs w:val="32"/>
        </w:rPr>
      </w:pPr>
    </w:p>
    <w:p>
      <w:pPr>
        <w:spacing w:line="600" w:lineRule="exact"/>
        <w:jc w:val="center"/>
        <w:rPr>
          <w:rStyle w:val="8"/>
          <w:rFonts w:eastAsia="方正仿宋_GBK"/>
          <w:sz w:val="32"/>
          <w:szCs w:val="32"/>
        </w:rPr>
      </w:pPr>
      <w:r>
        <w:rPr>
          <w:rStyle w:val="8"/>
          <w:rFonts w:eastAsia="方正仿宋_GBK"/>
          <w:sz w:val="32"/>
          <w:szCs w:val="32"/>
        </w:rPr>
        <w:t>渝职教学会〔2022〕</w:t>
      </w:r>
      <w:r>
        <w:rPr>
          <w:rStyle w:val="8"/>
          <w:rFonts w:hint="eastAsia" w:eastAsia="方正仿宋_GBK"/>
          <w:sz w:val="32"/>
          <w:szCs w:val="32"/>
          <w:lang w:val="en-US" w:eastAsia="zh-CN"/>
        </w:rPr>
        <w:t>16</w:t>
      </w:r>
      <w:r>
        <w:rPr>
          <w:rStyle w:val="8"/>
          <w:rFonts w:eastAsia="方正仿宋_GBK"/>
          <w:sz w:val="32"/>
          <w:szCs w:val="32"/>
        </w:rPr>
        <w:t>号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baseline"/>
        <w:rPr>
          <w:rStyle w:val="8"/>
          <w:rFonts w:ascii="方正小标宋_GBK" w:hAnsi="方正小标宋_GBK" w:eastAsia="方正小标宋_GBK" w:cs="方正小标宋_GBK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baseline"/>
        <w:rPr>
          <w:rStyle w:val="8"/>
          <w:rFonts w:ascii="方正小标宋_GBK" w:hAnsi="方正小标宋_GBK" w:eastAsia="方正小标宋_GBK" w:cs="方正小标宋_GBK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baseline"/>
        <w:rPr>
          <w:rStyle w:val="8"/>
          <w:rFonts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Style w:val="8"/>
          <w:rFonts w:ascii="方正小标宋_GBK" w:hAnsi="方正小标宋_GBK" w:eastAsia="方正小标宋_GBK" w:cs="方正小标宋_GBK"/>
          <w:b/>
          <w:bCs/>
          <w:sz w:val="44"/>
          <w:szCs w:val="44"/>
        </w:rPr>
        <w:t>重庆市职业教育学会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baseline"/>
        <w:rPr>
          <w:rStyle w:val="8"/>
          <w:rFonts w:ascii="方正小标宋_GBK" w:hAnsi="方正小标宋_GBK" w:eastAsia="方正小标宋_GBK" w:cs="方正小标宋_GBK"/>
          <w:b/>
          <w:bCs/>
          <w:spacing w:val="-11"/>
          <w:sz w:val="44"/>
          <w:szCs w:val="44"/>
        </w:rPr>
      </w:pPr>
      <w:r>
        <w:rPr>
          <w:rStyle w:val="8"/>
          <w:rFonts w:ascii="方正小标宋_GBK" w:hAnsi="方正小标宋_GBK" w:eastAsia="方正小标宋_GBK" w:cs="方正小标宋_GBK"/>
          <w:b/>
          <w:bCs/>
          <w:spacing w:val="-11"/>
          <w:sz w:val="44"/>
          <w:szCs w:val="44"/>
        </w:rPr>
        <w:t>关于公开征集</w:t>
      </w:r>
      <w:r>
        <w:rPr>
          <w:rStyle w:val="8"/>
          <w:rFonts w:hint="eastAsia" w:ascii="方正小标宋_GBK" w:hAnsi="方正小标宋_GBK" w:eastAsia="方正小标宋_GBK" w:cs="方正小标宋_GBK"/>
          <w:b/>
          <w:bCs/>
          <w:spacing w:val="-11"/>
          <w:sz w:val="44"/>
          <w:szCs w:val="44"/>
        </w:rPr>
        <w:t>标识</w:t>
      </w:r>
      <w:r>
        <w:rPr>
          <w:rStyle w:val="8"/>
          <w:rFonts w:ascii="方正小标宋_GBK" w:hAnsi="方正小标宋_GBK" w:eastAsia="方正小标宋_GBK" w:cs="方正小标宋_GBK"/>
          <w:b/>
          <w:bCs/>
          <w:spacing w:val="-11"/>
          <w:sz w:val="44"/>
          <w:szCs w:val="44"/>
        </w:rPr>
        <w:t>（logo）设计评选结果的公示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textAlignment w:val="baseline"/>
        <w:rPr>
          <w:rStyle w:val="8"/>
          <w:rFonts w:ascii="方正小标宋_GBK" w:hAnsi="方正小标宋_GBK" w:eastAsia="方正小标宋_GBK" w:cs="方正小标宋_GBK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textAlignment w:val="baseline"/>
        <w:rPr>
          <w:rStyle w:val="8"/>
          <w:rFonts w:ascii="方正仿宋_GBK" w:hAnsi="方正仿宋_GBK" w:eastAsia="方正仿宋_GBK"/>
          <w:sz w:val="32"/>
          <w:szCs w:val="32"/>
        </w:rPr>
      </w:pPr>
      <w:r>
        <w:rPr>
          <w:rStyle w:val="8"/>
          <w:rFonts w:ascii="方正仿宋_GBK" w:hAnsi="方正仿宋_GBK" w:eastAsia="方正仿宋_GBK"/>
          <w:sz w:val="32"/>
          <w:szCs w:val="32"/>
        </w:rPr>
        <w:t>各会员单位：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720"/>
        <w:jc w:val="left"/>
        <w:textAlignment w:val="baseline"/>
        <w:rPr>
          <w:rFonts w:ascii="仿宋" w:hAnsi="仿宋" w:eastAsia="仿宋"/>
          <w:sz w:val="30"/>
          <w:szCs w:val="30"/>
        </w:rPr>
      </w:pPr>
      <w:r>
        <w:rPr>
          <w:rStyle w:val="8"/>
          <w:rFonts w:ascii="方正仿宋_GBK" w:hAnsi="方正仿宋_GBK" w:eastAsia="方正仿宋_GBK"/>
          <w:sz w:val="32"/>
          <w:szCs w:val="32"/>
        </w:rPr>
        <w:t>为进一步提升学会公众形象和社会影响力，规范学会对外交流宣传标识，更好地为会员单位服务，重庆市职业教育学会于2021年12月20日发布了《关于公开征集重庆市职业教育学会标识（logo）设计的通知》。历经4个月，共收到40名设计师的54份设计稿，其中，市内27份，占比50%；市外27份，占比50%。经过资格审核、专家评审及会长办公会确定，现将</w:t>
      </w:r>
      <w:r>
        <w:rPr>
          <w:rStyle w:val="8"/>
          <w:rFonts w:hint="eastAsia" w:ascii="方正仿宋_GBK" w:hAnsi="方正仿宋_GBK" w:eastAsia="方正仿宋_GBK"/>
          <w:sz w:val="32"/>
          <w:szCs w:val="32"/>
        </w:rPr>
        <w:t>评选</w:t>
      </w:r>
      <w:r>
        <w:rPr>
          <w:rStyle w:val="8"/>
          <w:rFonts w:ascii="方正仿宋_GBK" w:hAnsi="方正仿宋_GBK" w:eastAsia="方正仿宋_GBK"/>
          <w:sz w:val="32"/>
          <w:szCs w:val="32"/>
        </w:rPr>
        <w:t>结果</w:t>
      </w:r>
      <w:r>
        <w:rPr>
          <w:rStyle w:val="8"/>
          <w:rFonts w:hint="eastAsia" w:ascii="方正仿宋_GBK" w:hAnsi="方正仿宋_GBK" w:eastAsia="方正仿宋_GBK"/>
          <w:sz w:val="32"/>
          <w:szCs w:val="32"/>
        </w:rPr>
        <w:t>予以公示，公示时间为2022年5月7日-5月12日，</w:t>
      </w:r>
      <w:r>
        <w:rPr>
          <w:rFonts w:hint="eastAsia" w:ascii="仿宋" w:hAnsi="仿宋" w:eastAsia="仿宋"/>
          <w:sz w:val="30"/>
          <w:szCs w:val="30"/>
        </w:rPr>
        <w:t>公示五个工作日，</w:t>
      </w:r>
      <w:r>
        <w:rPr>
          <w:rFonts w:ascii="仿宋" w:hAnsi="仿宋" w:eastAsia="仿宋"/>
          <w:sz w:val="30"/>
          <w:szCs w:val="30"/>
        </w:rPr>
        <w:t>如有异议请与重庆市职业教育学会联系</w:t>
      </w:r>
      <w:r>
        <w:rPr>
          <w:rFonts w:hint="eastAsia" w:ascii="仿宋" w:hAnsi="仿宋" w:eastAsia="仿宋"/>
          <w:sz w:val="30"/>
          <w:szCs w:val="30"/>
        </w:rPr>
        <w:t>，联系人：罗惠芝 手机：18523413174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textAlignment w:val="baseline"/>
        <w:rPr>
          <w:rStyle w:val="8"/>
          <w:rFonts w:ascii="方正仿宋_GBK" w:hAnsi="仿宋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640" w:firstLineChars="200"/>
        <w:textAlignment w:val="baseline"/>
        <w:rPr>
          <w:rStyle w:val="8"/>
          <w:rFonts w:ascii="方正仿宋_GBK" w:hAnsi="仿宋" w:eastAsia="方正仿宋_GBK"/>
          <w:sz w:val="32"/>
          <w:szCs w:val="32"/>
        </w:rPr>
      </w:pPr>
      <w:r>
        <w:rPr>
          <w:rStyle w:val="8"/>
          <w:rFonts w:hint="eastAsia" w:ascii="方正仿宋_GBK" w:hAnsi="仿宋" w:eastAsia="方正仿宋_GBK"/>
          <w:sz w:val="32"/>
          <w:szCs w:val="32"/>
        </w:rPr>
        <w:t>附件：</w:t>
      </w:r>
      <w:r>
        <w:rPr>
          <w:rStyle w:val="8"/>
          <w:rFonts w:hint="eastAsia" w:ascii="方正仿宋_GBK" w:hAnsi="仿宋" w:eastAsia="方正仿宋_GBK"/>
          <w:sz w:val="32"/>
          <w:szCs w:val="32"/>
          <w:lang w:val="en-US" w:eastAsia="zh-CN"/>
        </w:rPr>
        <w:t>1.</w:t>
      </w:r>
      <w:r>
        <w:rPr>
          <w:rStyle w:val="8"/>
          <w:rFonts w:hint="eastAsia" w:ascii="方正仿宋_GBK" w:hAnsi="仿宋" w:eastAsia="方正仿宋_GBK"/>
          <w:sz w:val="32"/>
          <w:szCs w:val="32"/>
        </w:rPr>
        <w:t>重庆市职业教育学会标识评选结果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1600" w:firstLineChars="500"/>
        <w:textAlignment w:val="baseline"/>
        <w:rPr>
          <w:rStyle w:val="8"/>
          <w:rFonts w:ascii="方正仿宋_GBK" w:hAnsi="方正仿宋_GBK" w:eastAsia="方正仿宋_GBK"/>
          <w:sz w:val="32"/>
          <w:szCs w:val="32"/>
        </w:rPr>
      </w:pPr>
      <w:r>
        <w:rPr>
          <w:rStyle w:val="8"/>
          <w:rFonts w:hint="eastAsia" w:ascii="方正仿宋_GBK" w:hAnsi="仿宋" w:eastAsia="方正仿宋_GBK"/>
          <w:sz w:val="32"/>
          <w:szCs w:val="32"/>
          <w:lang w:val="en-US" w:eastAsia="zh-CN"/>
        </w:rPr>
        <w:t>2.</w:t>
      </w:r>
      <w:r>
        <w:rPr>
          <w:rStyle w:val="8"/>
          <w:rFonts w:ascii="方正仿宋_GBK" w:hAnsi="仿宋" w:eastAsia="方正仿宋_GBK"/>
          <w:sz w:val="32"/>
          <w:szCs w:val="32"/>
        </w:rPr>
        <w:t>重庆市职业教育学会第四届理事会标志释义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720"/>
        <w:jc w:val="center"/>
        <w:textAlignment w:val="baseline"/>
        <w:rPr>
          <w:rFonts w:ascii="仿宋" w:hAnsi="仿宋" w:eastAsia="仿宋"/>
          <w:sz w:val="30"/>
          <w:szCs w:val="30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480"/>
        <w:textAlignment w:val="baseline"/>
      </w:pPr>
      <w:bookmarkStart w:id="0" w:name="_GoBack"/>
      <w:bookmarkEnd w:id="0"/>
      <w:r>
        <w:rPr>
          <w:rFonts w:hint="eastAsia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720"/>
        <w:jc w:val="center"/>
        <w:textAlignment w:val="baseline"/>
        <w:rPr>
          <w:rStyle w:val="8"/>
          <w:rFonts w:ascii="方正仿宋_GBK" w:hAnsi="方正仿宋_GBK" w:eastAsia="方正仿宋_GBK"/>
          <w:sz w:val="32"/>
          <w:szCs w:val="32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</w:t>
      </w:r>
      <w:r>
        <w:rPr>
          <w:rStyle w:val="8"/>
          <w:rFonts w:ascii="方正仿宋_GBK" w:hAnsi="方正仿宋_GBK" w:eastAsia="方正仿宋_GBK"/>
          <w:sz w:val="32"/>
          <w:szCs w:val="32"/>
        </w:rPr>
        <w:t>重庆市职业教育学会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600" w:lineRule="exact"/>
        <w:jc w:val="left"/>
        <w:textAlignment w:val="baseline"/>
        <w:rPr>
          <w:rStyle w:val="8"/>
          <w:rFonts w:ascii="仿宋" w:hAnsi="仿宋" w:eastAsia="仿宋"/>
          <w:sz w:val="30"/>
          <w:szCs w:val="30"/>
        </w:rPr>
      </w:pPr>
      <w:r>
        <w:rPr>
          <w:rStyle w:val="8"/>
          <w:rFonts w:ascii="方正仿宋_GBK" w:hAnsi="方正仿宋_GBK" w:eastAsia="方正仿宋_GBK"/>
          <w:sz w:val="32"/>
          <w:szCs w:val="32"/>
        </w:rPr>
        <w:t xml:space="preserve">       </w:t>
      </w:r>
      <w:r>
        <w:rPr>
          <w:rStyle w:val="8"/>
          <w:rFonts w:hint="eastAsia" w:ascii="方正仿宋_GBK" w:hAnsi="方正仿宋_GBK" w:eastAsia="方正仿宋_GBK"/>
          <w:sz w:val="32"/>
          <w:szCs w:val="32"/>
        </w:rPr>
        <w:t xml:space="preserve">        </w:t>
      </w:r>
      <w:r>
        <w:rPr>
          <w:rStyle w:val="8"/>
          <w:rFonts w:ascii="方正仿宋_GBK" w:hAnsi="方正仿宋_GBK" w:eastAsia="方正仿宋_GBK"/>
          <w:sz w:val="32"/>
          <w:szCs w:val="32"/>
        </w:rPr>
        <w:t xml:space="preserve">   </w:t>
      </w:r>
      <w:r>
        <w:rPr>
          <w:rStyle w:val="8"/>
          <w:rFonts w:hint="eastAsia" w:ascii="方正仿宋_GBK" w:hAnsi="方正仿宋_GBK" w:eastAsia="方正仿宋_GBK"/>
          <w:sz w:val="32"/>
          <w:szCs w:val="32"/>
        </w:rPr>
        <w:t xml:space="preserve">              </w:t>
      </w:r>
      <w:r>
        <w:rPr>
          <w:rStyle w:val="8"/>
          <w:rFonts w:ascii="方正仿宋_GBK" w:hAnsi="方正仿宋_GBK" w:eastAsia="方正仿宋_GBK"/>
          <w:sz w:val="32"/>
          <w:szCs w:val="32"/>
        </w:rPr>
        <w:t>2022年5月6日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textAlignment w:val="baseline"/>
        <w:rPr>
          <w:rStyle w:val="8"/>
          <w:rFonts w:ascii="方正仿宋_GBK" w:hAnsi="仿宋" w:eastAsia="方正仿宋_GBK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480"/>
        <w:textAlignment w:val="baseline"/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480"/>
        <w:textAlignment w:val="baseline"/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720"/>
        <w:jc w:val="center"/>
        <w:textAlignment w:val="baseline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textAlignment w:val="baseline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720"/>
        <w:jc w:val="center"/>
        <w:textAlignment w:val="baseline"/>
        <w:rPr>
          <w:rStyle w:val="8"/>
          <w:rFonts w:ascii="方正仿宋_GBK" w:hAnsi="方正仿宋_GBK" w:eastAsia="方正仿宋_GBK"/>
          <w:sz w:val="32"/>
          <w:szCs w:val="32"/>
        </w:rPr>
      </w:pPr>
      <w:r>
        <w:rPr>
          <w:rStyle w:val="8"/>
          <w:rFonts w:ascii="方正仿宋_GBK" w:hAnsi="方正仿宋_GBK" w:eastAsia="方正仿宋_GBK"/>
          <w:sz w:val="32"/>
          <w:szCs w:val="32"/>
        </w:rPr>
        <w:t xml:space="preserve">     </w:t>
      </w:r>
      <w:r>
        <w:rPr>
          <w:rStyle w:val="8"/>
          <w:rFonts w:hint="eastAsia" w:ascii="方正仿宋_GBK" w:hAnsi="方正仿宋_GBK" w:eastAsia="方正仿宋_GBK"/>
          <w:sz w:val="32"/>
          <w:szCs w:val="32"/>
        </w:rPr>
        <w:t xml:space="preserve">        </w:t>
      </w:r>
      <w:r>
        <w:rPr>
          <w:rStyle w:val="8"/>
          <w:rFonts w:ascii="方正仿宋_GBK" w:hAnsi="方正仿宋_GBK" w:eastAsia="方正仿宋_GBK"/>
          <w:sz w:val="32"/>
          <w:szCs w:val="32"/>
        </w:rPr>
        <w:t xml:space="preserve">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baseline"/>
        <w:rPr>
          <w:rStyle w:val="8"/>
          <w:rFonts w:ascii="方正仿宋_GBK" w:hAnsi="仿宋" w:eastAsia="方正仿宋_GBK"/>
          <w:b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baseline"/>
        <w:rPr>
          <w:rStyle w:val="8"/>
          <w:rFonts w:ascii="方正仿宋_GBK" w:hAnsi="仿宋" w:eastAsia="方正仿宋_GBK"/>
          <w:b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baseline"/>
        <w:rPr>
          <w:rStyle w:val="8"/>
          <w:rFonts w:ascii="方正仿宋_GBK" w:hAnsi="仿宋" w:eastAsia="方正仿宋_GBK"/>
          <w:b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baseline"/>
        <w:rPr>
          <w:rStyle w:val="8"/>
          <w:rFonts w:ascii="方正仿宋_GBK" w:hAnsi="仿宋" w:eastAsia="方正仿宋_GBK"/>
          <w:b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baseline"/>
        <w:rPr>
          <w:rStyle w:val="8"/>
          <w:rFonts w:ascii="方正仿宋_GBK" w:hAnsi="仿宋" w:eastAsia="方正仿宋_GBK"/>
          <w:b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600" w:lineRule="exact"/>
        <w:textAlignment w:val="baseline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spacing w:line="600" w:lineRule="exact"/>
        <w:jc w:val="left"/>
        <w:rPr>
          <w:rStyle w:val="8"/>
          <w:rFonts w:hint="eastAsia" w:ascii="方正仿宋_GBK" w:hAnsi="仿宋" w:eastAsia="方正仿宋_GBK"/>
          <w:b/>
          <w:sz w:val="32"/>
          <w:szCs w:val="32"/>
        </w:rPr>
      </w:pPr>
    </w:p>
    <w:p>
      <w:pPr>
        <w:spacing w:line="600" w:lineRule="exact"/>
        <w:jc w:val="left"/>
        <w:rPr>
          <w:rStyle w:val="8"/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Style w:val="8"/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附件</w:t>
      </w:r>
      <w:r>
        <w:rPr>
          <w:rStyle w:val="8"/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1</w:t>
      </w:r>
    </w:p>
    <w:p>
      <w:pPr>
        <w:pStyle w:val="2"/>
        <w:ind w:firstLine="480"/>
      </w:pPr>
    </w:p>
    <w:tbl>
      <w:tblPr>
        <w:tblStyle w:val="6"/>
        <w:tblW w:w="9230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07"/>
        <w:gridCol w:w="2307"/>
        <w:gridCol w:w="2445"/>
        <w:gridCol w:w="217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8" w:hRule="atLeast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  <w:t>序号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  <w:t>作品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  <w:t>设计单位及设计师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  <w:t>结果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8" w:hRule="atLeast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  <w:t>1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pict>
                <v:shape id="_x0000_s1046" o:spid="_x0000_s1046" o:spt="100" style="position:absolute;left:0pt;margin-left:0pt;margin-top:0pt;height:50pt;width:50pt;visibility:hidden;z-index:251662336;mso-width-relative:page;mso-height-relative:page;" filled="f" stroked="f" coordsize="21600,21600" adj="">
                  <v:fill on="f" focussize="0,0"/>
                  <v:stroke on="f"/>
                  <v:imagedata o:title=""/>
                  <o:lock v:ext="edit" selection="t"/>
                </v:shape>
              </w:pict>
            </w:r>
            <w: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277495</wp:posOffset>
                  </wp:positionH>
                  <wp:positionV relativeFrom="paragraph">
                    <wp:posOffset>279400</wp:posOffset>
                  </wp:positionV>
                  <wp:extent cx="862965" cy="854710"/>
                  <wp:effectExtent l="19050" t="0" r="0" b="0"/>
                  <wp:wrapNone/>
                  <wp:docPr id="16" name="图片 16" descr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2965" cy="854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rPr>
                <w:rStyle w:val="8"/>
                <w:rFonts w:ascii="方正仿宋_GBK" w:hAnsi="方正仿宋_GBK" w:eastAsia="方正仿宋_GBK"/>
                <w:color w:val="000000"/>
                <w:kern w:val="21"/>
                <w:sz w:val="32"/>
                <w:szCs w:val="32"/>
              </w:rPr>
              <w:t>重庆新时代文化艺术研究院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  <w:t>中选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atLeast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  <w:t>2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278765</wp:posOffset>
                  </wp:positionH>
                  <wp:positionV relativeFrom="paragraph">
                    <wp:posOffset>341630</wp:posOffset>
                  </wp:positionV>
                  <wp:extent cx="856615" cy="867410"/>
                  <wp:effectExtent l="19050" t="0" r="635" b="0"/>
                  <wp:wrapNone/>
                  <wp:docPr id="17" name="图片 17" descr="重庆市中影文化传媒有限公司  孟伶俐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重庆市中影文化传媒有限公司  孟伶俐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867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rPr>
                <w:rStyle w:val="8"/>
                <w:rFonts w:ascii="方正仿宋_GBK" w:hAnsi="方正仿宋_GBK" w:eastAsia="方正仿宋_GBK"/>
                <w:color w:val="000000"/>
                <w:kern w:val="21"/>
                <w:sz w:val="32"/>
                <w:szCs w:val="32"/>
              </w:rPr>
              <w:t>中影</w:t>
            </w:r>
            <w:r>
              <w:rPr>
                <w:rStyle w:val="8"/>
                <w:rFonts w:hint="eastAsia" w:ascii="方正仿宋_GBK" w:hAnsi="方正仿宋_GBK" w:eastAsia="方正仿宋_GBK"/>
                <w:color w:val="000000"/>
                <w:kern w:val="21"/>
                <w:sz w:val="32"/>
                <w:szCs w:val="32"/>
                <w:lang w:val="en-US" w:eastAsia="zh-CN"/>
              </w:rPr>
              <w:t>渝凤</w:t>
            </w:r>
            <w:r>
              <w:rPr>
                <w:rStyle w:val="8"/>
                <w:rFonts w:ascii="方正仿宋_GBK" w:hAnsi="方正仿宋_GBK" w:eastAsia="方正仿宋_GBK"/>
                <w:color w:val="000000"/>
                <w:kern w:val="21"/>
                <w:sz w:val="32"/>
                <w:szCs w:val="32"/>
              </w:rPr>
              <w:t>文化传媒</w:t>
            </w:r>
            <w:r>
              <w:rPr>
                <w:rStyle w:val="8"/>
                <w:rFonts w:hint="eastAsia" w:ascii="方正仿宋_GBK" w:hAnsi="方正仿宋_GBK" w:eastAsia="方正仿宋_GBK"/>
                <w:color w:val="000000"/>
                <w:kern w:val="21"/>
                <w:sz w:val="32"/>
                <w:szCs w:val="32"/>
                <w:lang w:eastAsia="zh-CN"/>
              </w:rPr>
              <w:t>（</w:t>
            </w:r>
            <w:r>
              <w:rPr>
                <w:rStyle w:val="8"/>
                <w:rFonts w:hint="eastAsia" w:ascii="方正仿宋_GBK" w:hAnsi="方正仿宋_GBK" w:eastAsia="方正仿宋_GBK"/>
                <w:color w:val="000000"/>
                <w:kern w:val="21"/>
                <w:sz w:val="32"/>
                <w:szCs w:val="32"/>
                <w:lang w:val="en-US" w:eastAsia="zh-CN"/>
              </w:rPr>
              <w:t>重庆</w:t>
            </w:r>
            <w:r>
              <w:rPr>
                <w:rStyle w:val="8"/>
                <w:rFonts w:hint="eastAsia" w:ascii="方正仿宋_GBK" w:hAnsi="方正仿宋_GBK" w:eastAsia="方正仿宋_GBK"/>
                <w:color w:val="000000"/>
                <w:kern w:val="21"/>
                <w:sz w:val="32"/>
                <w:szCs w:val="32"/>
                <w:lang w:eastAsia="zh-CN"/>
              </w:rPr>
              <w:t>）</w:t>
            </w:r>
            <w:r>
              <w:rPr>
                <w:rStyle w:val="8"/>
                <w:rFonts w:ascii="方正仿宋_GBK" w:hAnsi="方正仿宋_GBK" w:eastAsia="方正仿宋_GBK"/>
                <w:color w:val="000000"/>
                <w:kern w:val="21"/>
                <w:sz w:val="32"/>
                <w:szCs w:val="32"/>
              </w:rPr>
              <w:t>有限公司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  <w:t>入围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2" w:hRule="atLeast"/>
        </w:trPr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  <w:t>3</w:t>
            </w:r>
          </w:p>
        </w:tc>
        <w:tc>
          <w:tcPr>
            <w:tcW w:w="2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309880</wp:posOffset>
                  </wp:positionH>
                  <wp:positionV relativeFrom="paragraph">
                    <wp:posOffset>292100</wp:posOffset>
                  </wp:positionV>
                  <wp:extent cx="868680" cy="869950"/>
                  <wp:effectExtent l="19050" t="0" r="7620" b="0"/>
                  <wp:wrapNone/>
                  <wp:docPr id="18" name="图片 18" descr="北京刘述强设计重庆市职业教育学会log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8" descr="北京刘述强设计重庆市职业教育学会logo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68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  <w:t>刘述强（北京）</w:t>
            </w:r>
          </w:p>
        </w:tc>
        <w:tc>
          <w:tcPr>
            <w:tcW w:w="21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</w:pPr>
            <w:r>
              <w:rPr>
                <w:rStyle w:val="8"/>
                <w:rFonts w:ascii="方正仿宋_GBK" w:hAnsi="方正仿宋_GBK" w:eastAsia="方正仿宋_GBK"/>
                <w:sz w:val="32"/>
                <w:szCs w:val="32"/>
              </w:rPr>
              <w:t>入围</w:t>
            </w:r>
          </w:p>
        </w:tc>
      </w:tr>
    </w:tbl>
    <w:p>
      <w:pPr>
        <w:spacing w:line="600" w:lineRule="exact"/>
        <w:rPr>
          <w:rStyle w:val="8"/>
          <w:rFonts w:ascii="方正仿宋_GBK" w:hAnsi="方正仿宋_GBK" w:eastAsia="方正仿宋_GBK"/>
          <w:b/>
          <w:sz w:val="32"/>
          <w:szCs w:val="32"/>
        </w:rPr>
      </w:pPr>
    </w:p>
    <w:p>
      <w:pPr>
        <w:spacing w:line="600" w:lineRule="exact"/>
        <w:rPr>
          <w:rStyle w:val="8"/>
          <w:rFonts w:ascii="方正仿宋_GBK" w:hAnsi="方正仿宋_GBK" w:eastAsia="方正仿宋_GBK"/>
          <w:b/>
          <w:sz w:val="32"/>
          <w:szCs w:val="32"/>
        </w:rPr>
      </w:pPr>
    </w:p>
    <w:p>
      <w:pPr>
        <w:spacing w:line="600" w:lineRule="exact"/>
        <w:rPr>
          <w:rStyle w:val="8"/>
          <w:rFonts w:ascii="方正仿宋_GBK" w:hAnsi="方正仿宋_GBK" w:eastAsia="方正仿宋_GBK"/>
          <w:b/>
          <w:sz w:val="32"/>
          <w:szCs w:val="32"/>
        </w:rPr>
      </w:pPr>
    </w:p>
    <w:p>
      <w:pPr>
        <w:spacing w:line="600" w:lineRule="exact"/>
        <w:rPr>
          <w:rStyle w:val="8"/>
          <w:rFonts w:ascii="方正仿宋_GBK" w:hAnsi="方正仿宋_GBK" w:eastAsia="方正仿宋_GBK"/>
          <w:b/>
          <w:sz w:val="32"/>
          <w:szCs w:val="32"/>
        </w:rPr>
      </w:pPr>
    </w:p>
    <w:p>
      <w:pPr>
        <w:spacing w:line="600" w:lineRule="exact"/>
        <w:rPr>
          <w:rStyle w:val="8"/>
          <w:rFonts w:ascii="方正仿宋_GBK" w:hAnsi="方正仿宋_GBK" w:eastAsia="方正仿宋_GBK"/>
          <w:b/>
          <w:sz w:val="32"/>
          <w:szCs w:val="32"/>
        </w:rPr>
      </w:pPr>
    </w:p>
    <w:p>
      <w:pPr>
        <w:spacing w:line="600" w:lineRule="exact"/>
        <w:rPr>
          <w:rStyle w:val="8"/>
          <w:rFonts w:ascii="方正仿宋_GBK" w:hAnsi="方正仿宋_GBK" w:eastAsia="方正仿宋_GBK"/>
          <w:b/>
          <w:sz w:val="32"/>
          <w:szCs w:val="32"/>
        </w:rPr>
      </w:pPr>
    </w:p>
    <w:p>
      <w:pPr>
        <w:pStyle w:val="2"/>
        <w:ind w:firstLine="480"/>
      </w:pPr>
    </w:p>
    <w:p>
      <w:pPr>
        <w:spacing w:line="600" w:lineRule="exact"/>
        <w:rPr>
          <w:rStyle w:val="8"/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Style w:val="8"/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附件</w:t>
      </w:r>
      <w:r>
        <w:rPr>
          <w:rStyle w:val="8"/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2</w:t>
      </w:r>
    </w:p>
    <w:p>
      <w:pPr>
        <w:pStyle w:val="2"/>
        <w:ind w:firstLineChars="0"/>
        <w:jc w:val="center"/>
        <w:rPr>
          <w:rStyle w:val="8"/>
          <w:rFonts w:ascii="黑体" w:eastAsia="黑体"/>
          <w:sz w:val="36"/>
          <w:szCs w:val="36"/>
        </w:rPr>
      </w:pPr>
      <w:r>
        <w:pict>
          <v:shape id="_x0000_i1025" o:spt="75" type="#_x0000_t75" style="height:158.95pt;width:159.9pt;" filled="f" stroked="f" coordsize="21600,21600" adj="0,0,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</w:pict>
      </w:r>
    </w:p>
    <w:p>
      <w:pPr>
        <w:jc w:val="center"/>
        <w:rPr>
          <w:rStyle w:val="8"/>
          <w:rFonts w:ascii="黑体" w:eastAsia="黑体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Style w:val="8"/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Style w:val="8"/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重庆市职业教育学会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baseline"/>
        <w:rPr>
          <w:rStyle w:val="8"/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</w:pPr>
      <w:r>
        <w:rPr>
          <w:rStyle w:val="8"/>
          <w:rFonts w:hint="eastAsia" w:ascii="方正小标宋_GBK" w:hAnsi="方正小标宋_GBK" w:eastAsia="方正小标宋_GBK" w:cs="方正小标宋_GBK"/>
          <w:b/>
          <w:bCs/>
          <w:sz w:val="44"/>
          <w:szCs w:val="44"/>
        </w:rPr>
        <w:t>第四届理事会标识释义</w:t>
      </w:r>
    </w:p>
    <w:p>
      <w:pPr>
        <w:pStyle w:val="2"/>
        <w:rPr>
          <w:rFonts w:hint="eastAsia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baseline"/>
        <w:rPr>
          <w:rStyle w:val="8"/>
          <w:rFonts w:ascii="方正仿宋_GBK" w:hAnsi="方正仿宋_GBK" w:eastAsia="方正仿宋_GBK"/>
          <w:color w:val="000000"/>
          <w:kern w:val="21"/>
          <w:sz w:val="32"/>
          <w:szCs w:val="32"/>
        </w:rPr>
      </w:pPr>
      <w:r>
        <w:rPr>
          <w:rStyle w:val="8"/>
          <w:rFonts w:ascii="方正仿宋_GBK" w:hAnsi="方正仿宋_GBK" w:eastAsia="方正仿宋_GBK"/>
          <w:color w:val="000000"/>
          <w:kern w:val="21"/>
          <w:sz w:val="32"/>
          <w:szCs w:val="32"/>
        </w:rPr>
        <w:t>1.标识中白色线条凸显出“正”和“上”的字样，体现了重庆市职业教育学会第四届理事会“服务至上，守正创新”的办会理念。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baseline"/>
        <w:rPr>
          <w:rStyle w:val="8"/>
          <w:rFonts w:ascii="方正仿宋_GBK" w:hAnsi="方正仿宋_GBK" w:eastAsia="方正仿宋_GBK"/>
          <w:color w:val="000000"/>
          <w:kern w:val="21"/>
          <w:sz w:val="32"/>
          <w:szCs w:val="32"/>
        </w:rPr>
      </w:pPr>
      <w:r>
        <w:rPr>
          <w:rStyle w:val="8"/>
          <w:rFonts w:ascii="方正仿宋_GBK" w:hAnsi="方正仿宋_GBK" w:eastAsia="方正仿宋_GBK"/>
          <w:color w:val="000000"/>
          <w:kern w:val="21"/>
          <w:sz w:val="32"/>
          <w:szCs w:val="32"/>
        </w:rPr>
        <w:t>2.标识中蓝色线块外化为一个抽象的“匠”字，体现了职业教育特征，标志着学会是弘扬工匠文化，服务助推职业教育的社会组织。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baseline"/>
        <w:rPr>
          <w:rStyle w:val="8"/>
          <w:rFonts w:ascii="方正仿宋_GBK" w:hAnsi="方正仿宋_GBK" w:eastAsia="方正仿宋_GBK"/>
          <w:color w:val="000000"/>
          <w:kern w:val="21"/>
          <w:sz w:val="32"/>
          <w:szCs w:val="32"/>
        </w:rPr>
      </w:pPr>
      <w:r>
        <w:rPr>
          <w:rStyle w:val="8"/>
          <w:rFonts w:ascii="方正仿宋_GBK" w:hAnsi="方正仿宋_GBK" w:eastAsia="方正仿宋_GBK"/>
          <w:color w:val="000000"/>
          <w:kern w:val="21"/>
          <w:sz w:val="32"/>
          <w:szCs w:val="32"/>
        </w:rPr>
        <w:t>3.标识中的白色线快，融入了象征书籍及技术的元素，彰显了崇尚“学术科研”的办会遵循。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baseline"/>
        <w:rPr>
          <w:rStyle w:val="8"/>
          <w:rFonts w:ascii="方正仿宋_GBK" w:hAnsi="方正仿宋_GBK" w:eastAsia="方正仿宋_GBK"/>
          <w:color w:val="000000"/>
          <w:kern w:val="21"/>
          <w:sz w:val="32"/>
          <w:szCs w:val="32"/>
        </w:rPr>
      </w:pPr>
      <w:r>
        <w:rPr>
          <w:rStyle w:val="8"/>
          <w:rFonts w:ascii="方正仿宋_GBK" w:hAnsi="方正仿宋_GBK" w:eastAsia="方正仿宋_GBK"/>
          <w:color w:val="000000"/>
          <w:kern w:val="21"/>
          <w:sz w:val="32"/>
          <w:szCs w:val="32"/>
        </w:rPr>
        <w:t>4.标识通过蓝白色块的重叠组合，寓意学会凝聚会员单位，崇尚跨界合作，产教企融合的办会追求。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baseline"/>
        <w:rPr>
          <w:rStyle w:val="8"/>
          <w:rFonts w:ascii="方正仿宋_GBK" w:hAnsi="方正仿宋_GBK" w:eastAsia="方正仿宋_GBK"/>
          <w:color w:val="000000"/>
          <w:kern w:val="21"/>
          <w:sz w:val="32"/>
          <w:szCs w:val="32"/>
        </w:rPr>
      </w:pPr>
      <w:r>
        <w:rPr>
          <w:rStyle w:val="8"/>
          <w:rFonts w:ascii="方正仿宋_GBK" w:hAnsi="方正仿宋_GBK" w:eastAsia="方正仿宋_GBK"/>
          <w:color w:val="000000"/>
          <w:kern w:val="21"/>
          <w:sz w:val="32"/>
          <w:szCs w:val="32"/>
        </w:rPr>
        <w:t>5.标识以蓝色为主色调，象征文明、生态、深邃、稳健之意，彰显了本届理事会传承创新，服务有为，和谐共进，行稳致远的办会风格。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baseline"/>
        <w:rPr>
          <w:rStyle w:val="8"/>
          <w:sz w:val="20"/>
        </w:rPr>
      </w:pPr>
      <w:r>
        <w:rPr>
          <w:rStyle w:val="8"/>
          <w:rFonts w:ascii="方正仿宋_GBK" w:hAnsi="方正仿宋_GBK" w:eastAsia="方正仿宋_GBK"/>
          <w:color w:val="000000"/>
          <w:kern w:val="21"/>
          <w:sz w:val="32"/>
          <w:szCs w:val="32"/>
        </w:rPr>
        <w:t>6.标识运用视觉透视，呈现出较强的立体感和空间感，凸显出本届理事会正处在现代信息技术快速发展的时代特征。同时，也寓意了重庆“3D魔幻城市”的美称，具有鲜明的重庆地域特色。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baseline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baseline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baseline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baseline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spacing w:line="600" w:lineRule="exact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pStyle w:val="2"/>
        <w:ind w:left="0" w:leftChars="0" w:firstLine="0" w:firstLineChars="0"/>
        <w:rPr>
          <w:rStyle w:val="8"/>
          <w:rFonts w:ascii="方正仿宋_GBK" w:hAnsi="方正仿宋_GBK" w:eastAsia="方正仿宋_GBK"/>
          <w:sz w:val="32"/>
          <w:szCs w:val="32"/>
        </w:rPr>
      </w:pPr>
    </w:p>
    <w:p>
      <w:pPr>
        <w:keepNext w:val="0"/>
        <w:keepLines w:val="0"/>
        <w:pageBreakBefore w:val="0"/>
        <w:widowControl/>
        <w:tabs>
          <w:tab w:val="left" w:pos="8690"/>
        </w:tabs>
        <w:kinsoku/>
        <w:wordWrap/>
        <w:overflowPunct/>
        <w:topLinePunct w:val="0"/>
        <w:autoSpaceDN/>
        <w:bidi w:val="0"/>
        <w:adjustRightInd/>
        <w:snapToGrid/>
        <w:spacing w:line="600" w:lineRule="exact"/>
        <w:ind w:firstLine="210" w:firstLineChars="100"/>
        <w:jc w:val="left"/>
        <w:textAlignment w:val="baseline"/>
        <w:rPr>
          <w:rStyle w:val="8"/>
          <w:rFonts w:ascii="方正仿宋_GBK" w:hAnsi="方正仿宋_GBK" w:eastAsia="方正仿宋_GBK"/>
          <w:sz w:val="32"/>
          <w:szCs w:val="32"/>
        </w:rPr>
      </w:pPr>
      <w:r>
        <w:pict>
          <v:line id="_x0000_s1048" o:spid="_x0000_s1048" o:spt="20" style="position:absolute;left:0pt;margin-left:7.05pt;margin-top:2.25pt;height:0pt;width:439.35pt;z-index:251665408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pict>
          <v:line id="_x0000_s1049" o:spid="_x0000_s1049" o:spt="20" style="position:absolute;left:0pt;margin-left:6.4pt;margin-top:31.2pt;height:0pt;width:439.35pt;z-index:251666432;mso-width-relative:page;mso-height-relative:page;" coordsize="21600,21600">
            <v:path arrowok="t"/>
            <v:fill focussize="0,0"/>
            <v:stroke/>
            <v:imagedata o:title=""/>
            <o:lock v:ext="edit"/>
          </v:line>
        </w:pict>
      </w:r>
      <w:r>
        <w:rPr>
          <w:rStyle w:val="8"/>
          <w:rFonts w:ascii="方正仿宋_GBK" w:hAnsi="方正仿宋_GBK" w:eastAsia="方正仿宋_GBK"/>
          <w:sz w:val="32"/>
          <w:szCs w:val="32"/>
        </w:rPr>
        <w:t xml:space="preserve">重庆市职业教育学会秘书处 </w:t>
      </w:r>
      <w:r>
        <w:rPr>
          <w:rStyle w:val="8"/>
          <w:sz w:val="32"/>
          <w:szCs w:val="32"/>
        </w:rPr>
        <w:t xml:space="preserve">     </w:t>
      </w:r>
      <w:r>
        <w:rPr>
          <w:rStyle w:val="8"/>
          <w:rFonts w:ascii="方正仿宋_GBK" w:hAnsi="方正仿宋_GBK" w:eastAsia="方正仿宋_GBK"/>
          <w:sz w:val="32"/>
          <w:szCs w:val="32"/>
        </w:rPr>
        <w:t xml:space="preserve">    2022年5月6日印发</w:t>
      </w:r>
    </w:p>
    <w:sectPr>
      <w:footerReference r:id="rId3" w:type="default"/>
      <w:pgSz w:w="11906" w:h="16838"/>
      <w:pgMar w:top="2183" w:right="1446" w:bottom="1446" w:left="1446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4"/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</w:pP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t>1</w:t>
                </w:r>
                <w:r>
                  <w:rPr>
                    <w:rFonts w:hint="eastAsia" w:ascii="方正仿宋_GBK" w:hAnsi="方正仿宋_GBK" w:eastAsia="方正仿宋_GBK" w:cs="方正仿宋_GBK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oNotUseMarginsForDrawingGridOrigin w:val="1"/>
  <w:drawingGridHorizontalOrigin w:val="1800"/>
  <w:drawingGridVerticalOrigin w:val="1440"/>
  <w:characterSpacingControl w:val="doNotCompress"/>
  <w:hdrShapeDefaults>
    <o:shapelayout v:ext="edit">
      <o:idmap v:ext="edit" data="2"/>
    </o:shapelayout>
  </w:hdrShapeDefaults>
  <w:compat>
    <w:balanceSingleByteDoubleByteWidth/>
    <w:doNotLeaveBackslashAlon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ompatSetting w:name="compatibilityMode" w:uri="http://schemas.microsoft.com/office/word" w:val="12"/>
  </w:compat>
  <w:docVars>
    <w:docVar w:name="commondata" w:val="eyJoZGlkIjoiMTE3ZGE2ZTg3ODY5ZGMwOGUzNTVhOTcyMjIzZTNmZDQifQ=="/>
  </w:docVars>
  <w:rsids>
    <w:rsidRoot w:val="00023B62"/>
    <w:rsid w:val="00023B62"/>
    <w:rsid w:val="00194824"/>
    <w:rsid w:val="002C0B5A"/>
    <w:rsid w:val="0039134C"/>
    <w:rsid w:val="007411B8"/>
    <w:rsid w:val="00840CE4"/>
    <w:rsid w:val="008D66D8"/>
    <w:rsid w:val="00921B35"/>
    <w:rsid w:val="00A85680"/>
    <w:rsid w:val="00D26273"/>
    <w:rsid w:val="00F70F2D"/>
    <w:rsid w:val="00F7314E"/>
    <w:rsid w:val="00FE5B3E"/>
    <w:rsid w:val="1A342900"/>
    <w:rsid w:val="229961A0"/>
    <w:rsid w:val="33C06701"/>
    <w:rsid w:val="58770836"/>
    <w:rsid w:val="65363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uiPriority w:val="0"/>
    <w:pPr>
      <w:spacing w:after="0"/>
      <w:ind w:left="0" w:leftChars="0" w:firstLine="420" w:firstLineChars="200"/>
      <w:jc w:val="left"/>
    </w:pPr>
    <w:rPr>
      <w:kern w:val="0"/>
      <w:sz w:val="24"/>
    </w:rPr>
  </w:style>
  <w:style w:type="paragraph" w:customStyle="1" w:styleId="3">
    <w:name w:val="BodyTextIndent"/>
    <w:basedOn w:val="1"/>
    <w:uiPriority w:val="0"/>
    <w:pPr>
      <w:spacing w:after="120"/>
      <w:ind w:left="420" w:leftChars="200"/>
    </w:pPr>
  </w:style>
  <w:style w:type="paragraph" w:styleId="4">
    <w:name w:val="footer"/>
    <w:basedOn w:val="1"/>
    <w:link w:val="13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NormalCharacter"/>
    <w:semiHidden/>
    <w:uiPriority w:val="0"/>
  </w:style>
  <w:style w:type="table" w:customStyle="1" w:styleId="9">
    <w:name w:val="TableNormal"/>
    <w:semiHidden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11">
    <w:name w:val="TableGrid"/>
    <w:basedOn w:val="9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页眉 Char"/>
    <w:basedOn w:val="7"/>
    <w:link w:val="5"/>
    <w:semiHidden/>
    <w:uiPriority w:val="99"/>
    <w:rPr>
      <w:kern w:val="2"/>
      <w:sz w:val="18"/>
      <w:szCs w:val="18"/>
    </w:rPr>
  </w:style>
  <w:style w:type="character" w:customStyle="1" w:styleId="13">
    <w:name w:val="页脚 Char"/>
    <w:basedOn w:val="7"/>
    <w:link w:val="4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1038"/>
    <customShpInfo spid="_x0000_s1027"/>
    <customShpInfo spid="_x0000_s1028"/>
    <customShpInfo spid="_x0000_s1026"/>
    <customShpInfo spid="_x0000_s1046"/>
    <customShpInfo spid="_x0000_s1048"/>
    <customShpInfo spid="_x0000_s1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761</Words>
  <Characters>814</Characters>
  <Lines>7</Lines>
  <Paragraphs>1</Paragraphs>
  <TotalTime>0</TotalTime>
  <ScaleCrop>false</ScaleCrop>
  <LinksUpToDate>false</LinksUpToDate>
  <CharactersWithSpaces>893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2022-05-06T03:36:00Z</dcterms:created>
  <dc:creator>Administrator</dc:creator>
  <cp:lastModifiedBy>米小小</cp:lastModifiedBy>
  <dcterms:modified xsi:type="dcterms:W3CDTF">2022-05-06T09:00:28Z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7B77D11453034CA29E822F29EAB3CC05</vt:lpwstr>
  </property>
</Properties>
</file>