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sz w:val="32"/>
          <w:szCs w:val="32"/>
        </w:rPr>
      </w:pPr>
    </w:p>
    <w:p>
      <w:pPr>
        <w:spacing w:line="600" w:lineRule="exact"/>
        <w:jc w:val="both"/>
        <w:rPr>
          <w:sz w:val="32"/>
          <w:szCs w:val="32"/>
        </w:rPr>
      </w:pPr>
    </w:p>
    <w:p>
      <w:pPr>
        <w:spacing w:line="600" w:lineRule="exact"/>
        <w:jc w:val="center"/>
        <w:rPr>
          <w:sz w:val="32"/>
          <w:szCs w:val="32"/>
        </w:rPr>
      </w:pPr>
      <w:r>
        <w:rPr>
          <w:rFonts w:ascii="Times New Roman" w:hAnsi="Times New Roman"/>
        </w:rPr>
        <w:pict>
          <v:group id="_x0000_s2050" o:spid="_x0000_s2050" o:spt="203" style="position:absolute;left:0pt;margin-left:7.2pt;margin-top:12.5pt;height:141.75pt;width:442.2pt;z-index:251659264;mso-width-relative:page;mso-height-relative:page;" coordorigin="1531,4083" coordsize="8844,2835">
            <o:lock v:ext="edit" aspectratio="f"/>
            <v:shape id="_x0000_s2051" o:spid="_x0000_s2051" o:spt="136" type="#_x0000_t136" style="position:absolute;left:1843;top:4083;height:1077;width:8220;" fillcolor="#FF0000" filled="t" stroked="f" coordsize="21600,21600">
              <v:path/>
              <v:fill on="t" focussize="0,0"/>
              <v:stroke on="f"/>
              <v:imagedata o:title=""/>
              <o:lock v:ext="edit" aspectratio="f"/>
              <v:textpath on="t" fitshape="t" fitpath="t" trim="t" xscale="f" string="重庆市职业教育学会文件" style="font-family:方正小标宋_GBK;font-size:36pt;font-weight:bold;v-rotate-letters:f;v-same-letter-heights:f;v-text-align:center;"/>
            </v:shape>
            <v:line id="_x0000_s2052" o:spid="_x0000_s2052" o:spt="20" style="position:absolute;left:1531;top:6918;height:0;width:8844;" filled="f" stroked="t" coordsize="21600,21600">
              <v:path arrowok="t"/>
              <v:fill on="f" focussize="0,0"/>
              <v:stroke weight="1.75pt" color="#FF0000"/>
              <v:imagedata o:title=""/>
              <o:lock v:ext="edit" aspectratio="f"/>
            </v:line>
          </v:group>
        </w:pict>
      </w:r>
    </w:p>
    <w:p>
      <w:pPr>
        <w:spacing w:line="600" w:lineRule="exact"/>
        <w:jc w:val="center"/>
        <w:rPr>
          <w:sz w:val="32"/>
          <w:szCs w:val="32"/>
        </w:rPr>
      </w:pPr>
    </w:p>
    <w:p>
      <w:pPr>
        <w:spacing w:line="600" w:lineRule="exact"/>
        <w:jc w:val="center"/>
        <w:rPr>
          <w:sz w:val="32"/>
          <w:szCs w:val="32"/>
        </w:rPr>
      </w:pPr>
    </w:p>
    <w:p>
      <w:pPr>
        <w:spacing w:line="600" w:lineRule="exact"/>
        <w:ind w:firstLine="2560" w:firstLineChars="80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渝职教学会〔202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ascii="方正小标宋_GBK" w:hAnsi="宋体" w:eastAsia="方正小标宋_GBK" w:cs="宋体"/>
          <w:b/>
          <w:bCs/>
          <w:color w:val="333333"/>
          <w:sz w:val="44"/>
          <w:szCs w:val="44"/>
        </w:rPr>
      </w:pPr>
      <w:r>
        <w:rPr>
          <w:rFonts w:hint="eastAsia" w:ascii="方正小标宋_GBK" w:hAnsi="宋体" w:eastAsia="方正小标宋_GBK" w:cs="宋体"/>
          <w:b/>
          <w:bCs/>
          <w:color w:val="333333"/>
          <w:sz w:val="44"/>
          <w:szCs w:val="44"/>
        </w:rPr>
        <w:t>关于</w:t>
      </w:r>
      <w:r>
        <w:rPr>
          <w:rFonts w:hint="eastAsia" w:ascii="方正小标宋_GBK" w:hAnsi="宋体" w:eastAsia="方正小标宋_GBK" w:cs="宋体"/>
          <w:b/>
          <w:bCs/>
          <w:color w:val="333333"/>
          <w:sz w:val="44"/>
          <w:szCs w:val="44"/>
          <w:lang w:val="en-US" w:eastAsia="zh-CN"/>
        </w:rPr>
        <w:t>组</w:t>
      </w:r>
      <w:r>
        <w:rPr>
          <w:rFonts w:hint="eastAsia" w:ascii="方正小标宋_GBK" w:hAnsi="宋体" w:eastAsia="方正小标宋_GBK" w:cs="宋体"/>
          <w:b/>
          <w:bCs/>
          <w:color w:val="333333"/>
          <w:sz w:val="44"/>
          <w:szCs w:val="44"/>
        </w:rPr>
        <w:t>建重庆市职业教育学会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ascii="方正小标宋_GBK" w:hAnsi="宋体" w:eastAsia="方正小标宋_GBK" w:cs="宋体"/>
          <w:b/>
          <w:bCs/>
          <w:color w:val="333333"/>
          <w:sz w:val="44"/>
          <w:szCs w:val="44"/>
        </w:rPr>
      </w:pPr>
      <w:r>
        <w:rPr>
          <w:rFonts w:hint="eastAsia" w:ascii="方正小标宋_GBK" w:hAnsi="宋体" w:eastAsia="方正小标宋_GBK" w:cs="宋体"/>
          <w:b/>
          <w:bCs/>
          <w:color w:val="333333"/>
          <w:sz w:val="44"/>
          <w:szCs w:val="44"/>
        </w:rPr>
        <w:t>通讯员队伍的通知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36"/>
          <w:szCs w:val="36"/>
        </w:rPr>
        <w:t>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pacing w:val="-20"/>
          <w:sz w:val="32"/>
          <w:szCs w:val="32"/>
        </w:rPr>
        <w:t>各会员单位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: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为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了加强我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会对全市职业院校的宣传服务工作，及时反映会员单位重要工作动态，重大活动信息，改革创新经验，丰富重庆市职业教育学会宣传平台内容，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经学会研究决定，组建重庆市职业教育学会通讯员队伍。现将有关事项通知如下：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/>
        <w:jc w:val="both"/>
        <w:textAlignment w:val="auto"/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  <w:t>一、通讯员条件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.牢固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树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立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“四个意识”，坚定“四个自信”，坚决做到“两个维护”，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坚持新闻报道的政治立场，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勇于担当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求真务实把职业教育宣传工作落到实处。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用习近平新时代中国特色社会主义思想武装头脑，紧密结合新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阶段、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新要求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和新实践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，紧密结合职业院校教育教学实际，开展宣传工作。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3.思想政治素质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好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，组织纪律强，有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较强的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新闻敏感性。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4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熟悉本地本单位职业教育相关情况，具有较强的文字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表达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能力。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认真履行职责，能够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按照学会对新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闻宣传的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任务要求，结合实际，按时按要求完成各项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/>
        </w:rPr>
        <w:t>宣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传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工作任务。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/>
        <w:jc w:val="both"/>
        <w:textAlignment w:val="auto"/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  <w:t>二、通讯员职责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负责本单位工作信息的搜集、采访、写作，为职教学会主办的“重庆职业教育”网站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《现代职教》刊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物，以及公众号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提供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新闻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稿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主动挖掘重大新闻线索，及时向职教学会提供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真实的宣传报道信息。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积极参加职教学会组织的工作培训、宣传采风、课题调研、理论征文和经验交流等活动，并按时完成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任务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4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主动了解、积极收集、及时反馈对加强和改进职教学会宣传工作的意见和建议，为决策提供参考。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/>
        <w:jc w:val="both"/>
        <w:textAlignment w:val="auto"/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  <w:t>三、工作要求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333333"/>
          <w:sz w:val="32"/>
          <w:szCs w:val="32"/>
        </w:rPr>
        <w:t>1</w:t>
      </w:r>
      <w:r>
        <w:rPr>
          <w:rFonts w:hint="eastAsia" w:ascii="方正楷体_GBK" w:hAnsi="方正楷体_GBK" w:eastAsia="方正楷体_GBK" w:cs="方正楷体_GBK"/>
          <w:b/>
          <w:bCs/>
          <w:color w:val="333333"/>
          <w:sz w:val="32"/>
          <w:szCs w:val="32"/>
          <w:lang w:val="en-US" w:eastAsia="zh-CN"/>
        </w:rPr>
        <w:t>.</w:t>
      </w:r>
      <w:r>
        <w:rPr>
          <w:rFonts w:hint="eastAsia" w:ascii="方正楷体_GBK" w:hAnsi="方正楷体_GBK" w:eastAsia="方正楷体_GBK" w:cs="方正楷体_GBK"/>
          <w:b/>
          <w:bCs/>
          <w:color w:val="333333"/>
          <w:sz w:val="32"/>
          <w:szCs w:val="32"/>
        </w:rPr>
        <w:t>高度重视。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各会员单位要高度重视信息宣传报送工作，认真推荐符合条件的通讯员，并为通讯员提供必要的学习资料和工作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条件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，为通讯员进行业务学习、参加培训、采写稿件以及了解信息提供必要的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条件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333333"/>
          <w:sz w:val="32"/>
          <w:szCs w:val="32"/>
        </w:rPr>
        <w:t>2</w:t>
      </w:r>
      <w:r>
        <w:rPr>
          <w:rFonts w:hint="eastAsia" w:ascii="方正楷体_GBK" w:hAnsi="方正楷体_GBK" w:eastAsia="方正楷体_GBK" w:cs="方正楷体_GBK"/>
          <w:b/>
          <w:bCs/>
          <w:color w:val="333333"/>
          <w:sz w:val="32"/>
          <w:szCs w:val="32"/>
          <w:lang w:val="en-US" w:eastAsia="zh-CN"/>
        </w:rPr>
        <w:t>.</w:t>
      </w:r>
      <w:r>
        <w:rPr>
          <w:rFonts w:hint="eastAsia" w:ascii="方正楷体_GBK" w:hAnsi="方正楷体_GBK" w:eastAsia="方正楷体_GBK" w:cs="方正楷体_GBK"/>
          <w:b/>
          <w:bCs/>
          <w:color w:val="333333"/>
          <w:sz w:val="32"/>
          <w:szCs w:val="32"/>
        </w:rPr>
        <w:t>认真履职。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通讯员要认真学习写作知识，提高写作能力。要深入分析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职教发展的新形势，紧扣我市职业教育的中心工作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围绕学会工作重点，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结合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eastAsia="zh-CN"/>
        </w:rPr>
        <w:t>职业院校的高质量发展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确定选题，及时、准确、高质量地采写稿件，有针对性地进行宣传报道。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333333"/>
          <w:sz w:val="32"/>
          <w:szCs w:val="32"/>
        </w:rPr>
        <w:t>3</w:t>
      </w:r>
      <w:r>
        <w:rPr>
          <w:rFonts w:hint="eastAsia" w:ascii="方正楷体_GBK" w:hAnsi="方正楷体_GBK" w:eastAsia="方正楷体_GBK" w:cs="方正楷体_GBK"/>
          <w:b/>
          <w:bCs/>
          <w:color w:val="333333"/>
          <w:sz w:val="32"/>
          <w:szCs w:val="32"/>
          <w:lang w:val="en-US" w:eastAsia="zh-CN"/>
        </w:rPr>
        <w:t>.</w:t>
      </w:r>
      <w:r>
        <w:rPr>
          <w:rFonts w:hint="eastAsia" w:ascii="方正楷体_GBK" w:hAnsi="方正楷体_GBK" w:eastAsia="方正楷体_GBK" w:cs="方正楷体_GBK"/>
          <w:b/>
          <w:bCs/>
          <w:color w:val="333333"/>
          <w:sz w:val="32"/>
          <w:szCs w:val="32"/>
        </w:rPr>
        <w:t>严格管理。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各会员单位和通讯员信息报送由职教学会宣传培训部进行登记管理，信息的采用由学会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秘书处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审核，信息报送和采用情况将作为会员单位和通讯员年度评先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推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优的重要依据。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请各会员单位认真研究，推荐1名通讯员，填写好登记表（表格见附件），于202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26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日前将纸质和电子版报送市职教学会宣传培训部（78733229@qq.com）。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 xml:space="preserve">              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480" w:firstLineChars="1400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 xml:space="preserve"> 重庆市职业教育学会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00" w:firstLineChars="15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br w:type="page"/>
      </w: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33333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333333"/>
          <w:sz w:val="44"/>
          <w:szCs w:val="44"/>
        </w:rPr>
        <w:t>重庆市职业教育学会通讯员登记表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ascii="方正小标宋简体" w:hAnsi="宋体" w:eastAsia="方正小标宋简体" w:cs="宋体"/>
          <w:color w:val="333333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134"/>
        <w:gridCol w:w="992"/>
        <w:gridCol w:w="1415"/>
        <w:gridCol w:w="1740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68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姓   名</w:t>
            </w:r>
          </w:p>
        </w:tc>
        <w:tc>
          <w:tcPr>
            <w:tcW w:w="1134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性别</w:t>
            </w:r>
          </w:p>
        </w:tc>
        <w:tc>
          <w:tcPr>
            <w:tcW w:w="1415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出生年月</w:t>
            </w:r>
          </w:p>
        </w:tc>
        <w:tc>
          <w:tcPr>
            <w:tcW w:w="1573" w:type="dxa"/>
          </w:tcPr>
          <w:p>
            <w:pPr>
              <w:adjustRightInd/>
              <w:snapToGrid/>
              <w:spacing w:after="0" w:line="288" w:lineRule="atLeast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学历</w:t>
            </w:r>
          </w:p>
        </w:tc>
        <w:tc>
          <w:tcPr>
            <w:tcW w:w="1415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QQ号</w:t>
            </w:r>
          </w:p>
        </w:tc>
        <w:tc>
          <w:tcPr>
            <w:tcW w:w="1573" w:type="dxa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工作单位</w:t>
            </w:r>
          </w:p>
        </w:tc>
        <w:tc>
          <w:tcPr>
            <w:tcW w:w="3541" w:type="dxa"/>
            <w:gridSpan w:val="3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</w:tc>
        <w:tc>
          <w:tcPr>
            <w:tcW w:w="1740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职 务</w:t>
            </w:r>
          </w:p>
        </w:tc>
        <w:tc>
          <w:tcPr>
            <w:tcW w:w="1573" w:type="dxa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手机号</w:t>
            </w:r>
          </w:p>
        </w:tc>
        <w:tc>
          <w:tcPr>
            <w:tcW w:w="3541" w:type="dxa"/>
            <w:gridSpan w:val="3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</w:tc>
        <w:tc>
          <w:tcPr>
            <w:tcW w:w="1740" w:type="dxa"/>
            <w:vAlign w:val="center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办公电话</w:t>
            </w:r>
          </w:p>
        </w:tc>
        <w:tc>
          <w:tcPr>
            <w:tcW w:w="1573" w:type="dxa"/>
          </w:tcPr>
          <w:p>
            <w:pPr>
              <w:adjustRightInd/>
              <w:snapToGrid/>
              <w:spacing w:after="0" w:line="288" w:lineRule="atLeast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2" w:hRule="atLeast"/>
          <w:jc w:val="center"/>
        </w:trPr>
        <w:tc>
          <w:tcPr>
            <w:tcW w:w="1668" w:type="dxa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个</w:t>
            </w: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人</w:t>
            </w: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简</w:t>
            </w: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历</w:t>
            </w:r>
          </w:p>
        </w:tc>
        <w:tc>
          <w:tcPr>
            <w:tcW w:w="6854" w:type="dxa"/>
            <w:gridSpan w:val="5"/>
          </w:tcPr>
          <w:p>
            <w:pPr>
              <w:adjustRightInd/>
              <w:snapToGrid/>
              <w:spacing w:after="0" w:line="288" w:lineRule="atLeast"/>
              <w:jc w:val="both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推</w:t>
            </w: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荐</w:t>
            </w: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单</w:t>
            </w: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位</w:t>
            </w: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意</w:t>
            </w: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见</w:t>
            </w:r>
          </w:p>
        </w:tc>
        <w:tc>
          <w:tcPr>
            <w:tcW w:w="6854" w:type="dxa"/>
            <w:gridSpan w:val="5"/>
          </w:tcPr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  <w:p>
            <w:pPr>
              <w:adjustRightInd/>
              <w:snapToGrid/>
              <w:spacing w:after="0" w:line="288" w:lineRule="atLeast"/>
              <w:jc w:val="both"/>
              <w:rPr>
                <w:rFonts w:hint="eastAsia" w:ascii="方正仿宋_GBK" w:hAnsi="方正仿宋_GBK" w:eastAsia="方正仿宋_GBK" w:cs="方正仿宋_GBK"/>
                <w:color w:val="333333"/>
                <w:sz w:val="44"/>
                <w:szCs w:val="44"/>
              </w:rPr>
            </w:pP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>盖章</w:t>
            </w:r>
          </w:p>
          <w:p>
            <w:pPr>
              <w:adjustRightInd/>
              <w:snapToGrid/>
              <w:spacing w:after="0" w:line="288" w:lineRule="atLeast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</w:p>
          <w:p>
            <w:pPr>
              <w:adjustRightInd/>
              <w:snapToGrid/>
              <w:spacing w:after="0" w:line="288" w:lineRule="atLeast"/>
              <w:jc w:val="center"/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 xml:space="preserve">   202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 xml:space="preserve">年  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30"/>
                <w:szCs w:val="30"/>
              </w:rPr>
              <w:t xml:space="preserve"> 月   日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color w:val="333333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color w:val="333333"/>
          <w:sz w:val="28"/>
          <w:szCs w:val="28"/>
        </w:rPr>
        <w:t>备注：请于</w:t>
      </w:r>
      <w:r>
        <w:rPr>
          <w:rFonts w:hint="eastAsia" w:ascii="方正仿宋_GBK" w:hAnsi="方正仿宋_GBK" w:eastAsia="方正仿宋_GBK" w:cs="方正仿宋_GBK"/>
          <w:color w:val="333333"/>
          <w:sz w:val="28"/>
          <w:szCs w:val="28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333333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color w:val="333333"/>
          <w:sz w:val="28"/>
          <w:szCs w:val="28"/>
          <w:lang w:val="en-US" w:eastAsia="zh-CN"/>
        </w:rPr>
        <w:t>26</w:t>
      </w:r>
      <w:r>
        <w:rPr>
          <w:rFonts w:hint="eastAsia" w:ascii="方正仿宋_GBK" w:hAnsi="方正仿宋_GBK" w:eastAsia="方正仿宋_GBK" w:cs="方正仿宋_GBK"/>
          <w:color w:val="333333"/>
          <w:sz w:val="28"/>
          <w:szCs w:val="28"/>
        </w:rPr>
        <w:t>日前将此表纸质和电子版报送市职教学会宣传培训部（78733229@qq.com）。</w:t>
      </w:r>
      <w:r>
        <w:rPr>
          <w:rFonts w:hint="eastAsia" w:ascii="方正仿宋_GBK" w:hAnsi="方正仿宋_GBK" w:eastAsia="方正仿宋_GBK" w:cs="方正仿宋_GBK"/>
          <w:color w:val="333333"/>
          <w:sz w:val="28"/>
          <w:szCs w:val="28"/>
          <w:lang w:val="en-US" w:eastAsia="zh-CN"/>
        </w:rPr>
        <w:t>收件地址：重庆市渝中区桂花园路12号115室市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333333"/>
          <w:sz w:val="28"/>
          <w:szCs w:val="28"/>
          <w:lang w:val="en-US" w:eastAsia="zh-CN"/>
        </w:rPr>
        <w:t>职教学会，收件</w:t>
      </w:r>
      <w:r>
        <w:rPr>
          <w:rFonts w:hint="eastAsia" w:ascii="方正仿宋_GBK" w:hAnsi="方正仿宋_GBK" w:eastAsia="方正仿宋_GBK" w:cs="方正仿宋_GBK"/>
          <w:color w:val="333333"/>
          <w:sz w:val="28"/>
          <w:szCs w:val="28"/>
        </w:rPr>
        <w:t>人及电话：袁丽娟13883867988</w:t>
      </w:r>
      <w:r>
        <w:rPr>
          <w:rFonts w:hint="eastAsia" w:ascii="方正仿宋_GBK" w:hAnsi="方正仿宋_GBK" w:eastAsia="方正仿宋_GBK" w:cs="方正仿宋_GBK"/>
          <w:color w:val="333333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333333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pict>
          <v:line id="直接连接符 4" o:spid="_x0000_s2053" o:spt="20" style="position:absolute;left:0pt;margin-left:10.05pt;margin-top:19.5pt;height:0pt;width:439.35pt;z-index:251662336;mso-width-relative:page;mso-height-relative:page;" filled="f" stroked="t" coordsize="21600,21600" o:gfxdata="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JLo5tMAAAAGAQAADwAAAAAAAAABACAAAAAiAAAAZHJzL2Rvd25yZXYueG1sUEsB&#10;AhQAFAAAAAgAh07iQK06fdf6AQAA8gMAAA4AAAAAAAAAAQAgAAAAIgEAAGRycy9lMm9Eb2MueG1s&#10;UEsFBgAAAAAGAAYAWQEAAI4FAAAAAA==&#10;">
            <v:path arrowok="t"/>
            <v:fill on="f" focussize="0,0"/>
            <v:stroke joinstyle="round"/>
            <v:imagedata o:title=""/>
            <o:lock v:ext="edit" aspectratio="f"/>
          </v:line>
        </w:pict>
      </w:r>
    </w:p>
    <w:p>
      <w:pPr>
        <w:keepNext w:val="0"/>
        <w:keepLines w:val="0"/>
        <w:pageBreakBefore w:val="0"/>
        <w:tabs>
          <w:tab w:val="left" w:pos="8690"/>
        </w:tabs>
        <w:kinsoku/>
        <w:wordWrap/>
        <w:overflowPunct/>
        <w:topLinePunct w:val="0"/>
        <w:autoSpaceDE/>
        <w:autoSpaceDN/>
        <w:bidi w:val="0"/>
        <w:spacing w:line="440" w:lineRule="exact"/>
        <w:ind w:firstLine="320" w:firstLineChars="100"/>
        <w:jc w:val="left"/>
        <w:textAlignment w:val="auto"/>
        <w:rPr>
          <w:rFonts w:hint="eastAsia" w:ascii="方正仿宋_GBK" w:hAnsi="方正仿宋_GBK" w:eastAsia="方正仿宋_GBK" w:cs="方正仿宋_GBK"/>
          <w:color w:val="333333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pict>
          <v:line id="直接连接符 5" o:spid="_x0000_s2054" o:spt="20" style="position:absolute;left:0pt;margin-left:6.4pt;margin-top:28.2pt;height:0pt;width:439.35pt;z-index:251663360;mso-width-relative:page;mso-height-relative:page;" filled="f" stroked="t" coordsize="21600,21600" o:gfxdata="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dIgXLVAAAACAEAAA8AAAAAAAAAAQAgAAAAIgAAAGRycy9kb3ducmV2LnhtbFBL&#10;AQIUABQAAAAIAIdO4kACDu51+QEAAPIDAAAOAAAAAAAAAAEAIAAAACQBAABkcnMvZTJvRG9jLnht&#10;bFBLBQYAAAAABgAGAFkBAACPBQAAAAA=&#10;">
            <v:path arrowok="t"/>
            <v:fill on="f" focussize="0,0"/>
            <v:stroke joinstyle="round"/>
            <v:imagedata o:title=""/>
            <o:lock v:ext="edit" aspectratio="f"/>
          </v:line>
        </w:pic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重庆市职业教育学会秘书处 </w:t>
      </w:r>
      <w:r>
        <w:rPr>
          <w:rFonts w:hint="eastAsia" w:cs="方正仿宋_GBK"/>
          <w:sz w:val="32"/>
          <w:szCs w:val="32"/>
        </w:rPr>
        <w:t xml:space="preserve">  </w:t>
      </w:r>
      <w:r>
        <w:rPr>
          <w:rFonts w:hint="eastAsia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日印发</w:t>
      </w:r>
    </w:p>
    <w:sectPr>
      <w:footerReference r:id="rId3" w:type="default"/>
      <w:pgSz w:w="11906" w:h="16838"/>
      <w:pgMar w:top="2183" w:right="1446" w:bottom="1446" w:left="1446" w:header="708" w:footer="708" w:gutter="0"/>
      <w:pgNumType w:fmt="numberInDash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000010101"/>
    <w:charset w:val="86"/>
    <w:family w:val="roma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2"/>
  </w:compat>
  <w:rsids>
    <w:rsidRoot w:val="00000000"/>
    <w:rsid w:val="017D200D"/>
    <w:rsid w:val="095B4A0E"/>
    <w:rsid w:val="0E6648FD"/>
    <w:rsid w:val="1E6A2C65"/>
    <w:rsid w:val="2EC146DD"/>
    <w:rsid w:val="35103CE9"/>
    <w:rsid w:val="418C46CB"/>
    <w:rsid w:val="573005BB"/>
    <w:rsid w:val="61D90202"/>
    <w:rsid w:val="66A25794"/>
    <w:rsid w:val="79B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color w:val="F73131"/>
    </w:rPr>
  </w:style>
  <w:style w:type="character" w:customStyle="1" w:styleId="9">
    <w:name w:val="apple-converted-space"/>
    <w:basedOn w:val="7"/>
    <w:qFormat/>
    <w:uiPriority w:val="0"/>
  </w:style>
  <w:style w:type="character" w:customStyle="1" w:styleId="10">
    <w:name w:val="页眉 Char"/>
    <w:basedOn w:val="7"/>
    <w:link w:val="3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2051"/>
    <customShpInfo spid="_x0000_s2052"/>
    <customShpInfo spid="_x0000_s2050"/>
    <customShpInfo spid="_x0000_s2053"/>
    <customShpInfo spid="_x0000_s205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6E14E-0E70-4B13-970D-9A981D26A9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1041</Words>
  <Characters>1094</Characters>
  <Paragraphs>84</Paragraphs>
  <TotalTime>3</TotalTime>
  <ScaleCrop>false</ScaleCrop>
  <LinksUpToDate>false</LinksUpToDate>
  <CharactersWithSpaces>1131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pc1</dc:creator>
  <cp:lastModifiedBy>米小小</cp:lastModifiedBy>
  <cp:lastPrinted>2021-03-22T02:45:00Z</cp:lastPrinted>
  <dcterms:modified xsi:type="dcterms:W3CDTF">2021-03-22T03:45:57Z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986721723_cloud</vt:lpwstr>
  </property>
</Properties>
</file>