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baseline"/>
        <w:rPr>
          <w:rStyle w:val="10"/>
          <w:rFonts w:ascii="宋体" w:hAnsi="宋体" w:eastAsia="宋体" w:cs="Times New Roman"/>
          <w:b/>
          <w:bCs/>
          <w:i w:val="0"/>
          <w:caps w:val="0"/>
          <w:spacing w:val="0"/>
          <w:w w:val="100"/>
          <w:kern w:val="2"/>
          <w:sz w:val="44"/>
          <w:szCs w:val="44"/>
          <w:lang w:val="en-US" w:eastAsia="zh-CN" w:bidi="ar-SA"/>
        </w:rPr>
      </w:pPr>
    </w:p>
    <w:p>
      <w:pPr>
        <w:widowControl w:val="0"/>
        <w:adjustRightInd/>
        <w:snapToGrid/>
        <w:spacing w:after="0" w:line="600" w:lineRule="exact"/>
        <w:jc w:val="center"/>
        <w:rPr>
          <w:sz w:val="32"/>
          <w:szCs w:val="32"/>
        </w:rPr>
      </w:pPr>
    </w:p>
    <w:p>
      <w:pPr>
        <w:widowControl w:val="0"/>
        <w:adjustRightInd/>
        <w:snapToGrid/>
        <w:spacing w:after="0" w:line="600" w:lineRule="exact"/>
        <w:jc w:val="center"/>
        <w:rPr>
          <w:sz w:val="32"/>
          <w:szCs w:val="32"/>
        </w:rPr>
      </w:pPr>
    </w:p>
    <w:p>
      <w:pPr>
        <w:spacing w:after="0" w:line="600" w:lineRule="exact"/>
        <w:jc w:val="center"/>
        <w:rPr>
          <w:sz w:val="32"/>
          <w:szCs w:val="32"/>
        </w:rPr>
      </w:pPr>
    </w:p>
    <w:p>
      <w:pPr>
        <w:spacing w:after="0" w:line="600" w:lineRule="exact"/>
        <w:jc w:val="center"/>
        <w:rPr>
          <w:sz w:val="32"/>
          <w:szCs w:val="32"/>
        </w:rPr>
      </w:pPr>
      <w:r>
        <w:rPr>
          <w:rFonts w:ascii="Times New Roman" w:hAnsi="Times New Roman"/>
        </w:rPr>
        <w:pict>
          <v:group id="_x0000_s1026" o:spid="_x0000_s1026" o:spt="203" style="position:absolute;left:0pt;margin-left:7.2pt;margin-top:12.5pt;height:141.75pt;width:442.2pt;z-index:251660288;mso-width-relative:page;mso-height-relative:page;" coordorigin="1531,4083" coordsize="8844,2835">
            <o:lock v:ext="edit" aspectratio="f"/>
            <v:shape id="_x0000_s1027" o:spid="_x0000_s1027" o:spt="136" type="#_x0000_t136" style="position:absolute;left:1843;top:4083;height:1077;width:8220;" fillcolor="#FF0000" filled="t" stroked="f" coordsize="21600,21600" adj="10800">
              <v:path/>
              <v:fill on="t" color2="#FFFFFF" focussize="0,0"/>
              <v:stroke on="f"/>
              <v:imagedata o:title=""/>
              <o:lock v:ext="edit" aspectratio="f"/>
              <v:textpath on="t" fitshape="t" fitpath="t" trim="t" xscale="f" string="重庆市职业教育学会文件" style="font-family:方正小标宋_GBK;font-size:36pt;font-weight:bold;v-rotate-letters:f;v-same-letter-heights:f;v-text-align:center;"/>
            </v:shape>
            <v:line id="_x0000_s1028" o:spid="_x0000_s1028" o:spt="20" style="position:absolute;left:1531;top:6918;height:0;width:8844;" filled="f" stroked="t" coordsize="21600,21600">
              <v:path arrowok="t"/>
              <v:fill on="f" focussize="0,0"/>
              <v:stroke weight="1.75pt" color="#FF0000"/>
              <v:imagedata o:title=""/>
              <o:lock v:ext="edit" aspectratio="f"/>
            </v:line>
          </v:group>
        </w:pict>
      </w:r>
    </w:p>
    <w:p>
      <w:pPr>
        <w:spacing w:after="0" w:line="600" w:lineRule="exact"/>
        <w:jc w:val="center"/>
        <w:rPr>
          <w:sz w:val="32"/>
          <w:szCs w:val="32"/>
        </w:rPr>
      </w:pPr>
    </w:p>
    <w:p>
      <w:pPr>
        <w:spacing w:after="0" w:line="600" w:lineRule="exact"/>
        <w:jc w:val="center"/>
        <w:rPr>
          <w:sz w:val="32"/>
          <w:szCs w:val="32"/>
        </w:rPr>
      </w:pPr>
    </w:p>
    <w:p>
      <w:pPr>
        <w:spacing w:after="0" w:line="600" w:lineRule="exact"/>
        <w:jc w:val="center"/>
        <w:rPr>
          <w:sz w:val="32"/>
          <w:szCs w:val="32"/>
        </w:rPr>
      </w:pPr>
    </w:p>
    <w:p>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渝职教学会〔202</w:t>
      </w: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9</w:t>
      </w:r>
      <w:r>
        <w:rPr>
          <w:rFonts w:hint="eastAsia" w:ascii="Times New Roman" w:hAnsi="Times New Roman" w:eastAsia="方正仿宋_GBK"/>
          <w:sz w:val="32"/>
          <w:szCs w:val="32"/>
        </w:rPr>
        <w:t>号</w:t>
      </w:r>
    </w:p>
    <w:p>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rPr>
          <w:rFonts w:hint="eastAsia" w:ascii="Times New Roman" w:hAnsi="Times New Roman" w:eastAsia="方正仿宋_GBK"/>
          <w:sz w:val="32"/>
          <w:szCs w:val="32"/>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baseline"/>
        <w:rPr>
          <w:rStyle w:val="10"/>
          <w:rFonts w:hint="eastAsia" w:ascii="方正小标宋_GBK" w:hAnsi="方正小标宋_GBK" w:eastAsia="方正小标宋_GBK" w:cs="方正小标宋_GBK"/>
          <w:b/>
          <w:bCs/>
          <w:i w:val="0"/>
          <w:caps w:val="0"/>
          <w:spacing w:val="0"/>
          <w:w w:val="100"/>
          <w:kern w:val="2"/>
          <w:sz w:val="44"/>
          <w:szCs w:val="44"/>
          <w:lang w:val="en-US" w:eastAsia="zh-CN" w:bidi="ar-SA"/>
        </w:rPr>
      </w:pPr>
      <w:r>
        <w:rPr>
          <w:rStyle w:val="10"/>
          <w:rFonts w:hint="eastAsia" w:ascii="方正小标宋_GBK" w:hAnsi="方正小标宋_GBK" w:eastAsia="方正小标宋_GBK" w:cs="方正小标宋_GBK"/>
          <w:b/>
          <w:bCs/>
          <w:i w:val="0"/>
          <w:caps w:val="0"/>
          <w:spacing w:val="0"/>
          <w:w w:val="100"/>
          <w:kern w:val="2"/>
          <w:sz w:val="44"/>
          <w:szCs w:val="44"/>
          <w:lang w:val="en-US" w:eastAsia="zh-CN" w:bidi="ar-SA"/>
        </w:rPr>
        <w:t>关于举办“职教满园香 一起向未来”</w:t>
      </w:r>
    </w:p>
    <w:p>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baseline"/>
        <w:rPr>
          <w:rStyle w:val="10"/>
          <w:rFonts w:hint="eastAsia" w:ascii="方正小标宋_GBK" w:hAnsi="方正小标宋_GBK" w:eastAsia="方正小标宋_GBK" w:cs="方正小标宋_GBK"/>
          <w:b/>
          <w:bCs/>
          <w:i w:val="0"/>
          <w:caps w:val="0"/>
          <w:spacing w:val="-11"/>
          <w:w w:val="100"/>
          <w:kern w:val="2"/>
          <w:sz w:val="44"/>
          <w:szCs w:val="44"/>
          <w:lang w:val="en-US" w:eastAsia="zh-CN" w:bidi="ar-SA"/>
        </w:rPr>
      </w:pPr>
      <w:r>
        <w:rPr>
          <w:rStyle w:val="10"/>
          <w:rFonts w:hint="eastAsia" w:ascii="方正小标宋_GBK" w:hAnsi="方正小标宋_GBK" w:eastAsia="方正小标宋_GBK" w:cs="方正小标宋_GBK"/>
          <w:b/>
          <w:bCs/>
          <w:i w:val="0"/>
          <w:caps w:val="0"/>
          <w:spacing w:val="-11"/>
          <w:w w:val="100"/>
          <w:kern w:val="2"/>
          <w:sz w:val="44"/>
          <w:szCs w:val="44"/>
          <w:lang w:val="en-US" w:eastAsia="zh-CN" w:bidi="ar-SA"/>
        </w:rPr>
        <w:t>2022’重庆市职业院校文艺节目展演活动的通知</w:t>
      </w:r>
    </w:p>
    <w:p>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both"/>
        <w:textAlignment w:val="baseline"/>
        <w:rPr>
          <w:rStyle w:val="10"/>
          <w:rFonts w:ascii="宋体" w:hAnsi="宋体" w:eastAsia="宋体" w:cs="Times New Roman"/>
          <w:b w:val="0"/>
          <w:bCs w:val="0"/>
          <w:i w:val="0"/>
          <w:caps w:val="0"/>
          <w:spacing w:val="0"/>
          <w:w w:val="100"/>
          <w:kern w:val="2"/>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各会员单位职业院校 :</w:t>
      </w:r>
    </w:p>
    <w:p>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为深入贯彻落实习近平总书记对职业教育的重要指示和全国全市职业教育大会精神，大力推动中共中央办公厅、国务院办公厅《关于全面加强和改进学校美育工作的意见》的深入实施，助力职业院校以美育人、以美化人、以美培元工作的开展，集中展现我市职业院校美育教育成果，经请示市教委领导同意，特举办“职教满园香 一起向未来”2022’重庆市职业院校文艺展示活动，喜迎党的二十大胜利召开。现将展演活动的有关事宜通知如下。</w:t>
      </w:r>
    </w:p>
    <w:p>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pPr>
      <w:r>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t>一、展演目的</w:t>
      </w:r>
    </w:p>
    <w:p>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通过“职教满园香 一起向未来”艺术展演活动,歌颂伟大的中国共产党，贊美祖国和人民美好生活，</w:t>
      </w:r>
      <w:r>
        <w:rPr>
          <w:rStyle w:val="10"/>
          <w:rFonts w:hint="eastAsia" w:ascii="方正仿宋_GBK" w:hAnsi="方正仿宋_GBK" w:eastAsia="方正仿宋_GBK" w:cs="方正仿宋_GBK"/>
          <w:b w:val="0"/>
          <w:bCs w:val="0"/>
          <w:i w:val="0"/>
          <w:caps w:val="0"/>
          <w:color w:val="000000"/>
          <w:spacing w:val="0"/>
          <w:w w:val="100"/>
          <w:kern w:val="2"/>
          <w:sz w:val="32"/>
          <w:szCs w:val="32"/>
          <w:lang w:val="en-US" w:eastAsia="zh-CN" w:bidi="ar-SA"/>
        </w:rPr>
        <w:t>讴歌新时代</w:t>
      </w: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我市职业教育在党的指引下取得的丰硕成果，</w:t>
      </w:r>
      <w:r>
        <w:rPr>
          <w:rStyle w:val="10"/>
          <w:rFonts w:hint="eastAsia" w:ascii="方正仿宋_GBK" w:hAnsi="方正仿宋_GBK" w:eastAsia="方正仿宋_GBK" w:cs="方正仿宋_GBK"/>
          <w:b w:val="0"/>
          <w:bCs w:val="0"/>
          <w:i w:val="0"/>
          <w:caps w:val="0"/>
          <w:color w:val="000000"/>
          <w:spacing w:val="0"/>
          <w:w w:val="100"/>
          <w:kern w:val="0"/>
          <w:sz w:val="32"/>
          <w:szCs w:val="32"/>
          <w:lang w:val="en-US" w:eastAsia="zh-CN" w:bidi="ar-SA"/>
        </w:rPr>
        <w:t>着力表现会员单位职业院校落实立德树人根本任务，坚守信仰力量，彰显类型特色，实现高质量发展的新景象，</w:t>
      </w: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彰显职业院校师生踔厉奋发，笃行不怠的追梦情怀。</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baseline"/>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pPr>
      <w:r>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t>二、展演机构</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主办: 重庆市职业教育学会</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420" w:firstLineChars="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 xml:space="preserve">       重庆市学校艺术教育协会</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承办: 重庆</w:t>
      </w:r>
      <w:bookmarkStart w:id="0" w:name="_GoBack"/>
      <w:bookmarkEnd w:id="0"/>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文化艺术职业学院</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 xml:space="preserve">      重庆市职教学会美育工作委员会</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协办：有关会员单位</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baseline"/>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pPr>
      <w:r>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t>三、展演主题</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职教满园香 一起向未来</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baseline"/>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pPr>
      <w:r>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t>四、展演时间</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2022年5月下旬(视疫情情况顺延)</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baseline"/>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pPr>
      <w:r>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t>五、展演地点（线下）</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重庆文化艺术职业学院</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baseline"/>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pPr>
      <w:r>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t>六、展演方式</w:t>
      </w:r>
    </w:p>
    <w:p>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线上展演与线下展演相结合。线上展演安排在我市职教活动月的5月上中旬进行。在线上展演的基础上，由专家推荐，市职教学会和市学校艺术教育协会遴选出优秀节目参加线下展演。线下展演初定在5月下旬进行，如因疫情，则顺延进行。</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baseline"/>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pPr>
      <w:r>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t>七、展演评奖</w:t>
      </w:r>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对线上展演的优秀节目，颁发“优秀节目”奖；对线下展演节目颁发“最佳节目”奖。对积极参与展演活动、组织工作好的会员单位颁发“优秀组织”奖。</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baseline"/>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pPr>
      <w:r>
        <w:rPr>
          <w:rStyle w:val="10"/>
          <w:rFonts w:hint="eastAsia" w:ascii="方正黑体_GBK" w:hAnsi="方正黑体_GBK" w:eastAsia="方正黑体_GBK" w:cs="方正黑体_GBK"/>
          <w:b w:val="0"/>
          <w:bCs w:val="0"/>
          <w:i w:val="0"/>
          <w:caps w:val="0"/>
          <w:spacing w:val="0"/>
          <w:w w:val="100"/>
          <w:kern w:val="2"/>
          <w:sz w:val="32"/>
          <w:szCs w:val="32"/>
          <w:lang w:val="en-US" w:eastAsia="zh-CN" w:bidi="ar-SA"/>
        </w:rPr>
        <w:t>八、节目报送</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节目由各会员单位职业院校以视频方式进行报送。节目内容要求弘扬主旋律，唱响新征程，彰显艺术性，节目形式不限，每个节目时长不超过6分钟。节目视频及节目信息表（见附件）报送时间为4月30日前，报送地点为市职教学会，联系人: 罗慧芝 电话：18523413174，邮箱623244225@qq.com。届时，学会将组织专家评审推荐，再由市职教学会和市学校艺术教育协会选定线下展演节目。有关线下展演的具体事宜另行通知。</w:t>
      </w:r>
    </w:p>
    <w:p>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bCs w:val="0"/>
          <w:i w:val="0"/>
          <w:caps w:val="0"/>
          <w:spacing w:val="0"/>
          <w:w w:val="100"/>
          <w:sz w:val="32"/>
          <w:szCs w:val="32"/>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 xml:space="preserve">附件：节目报送表          </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p>
    <w:p>
      <w:pPr>
        <w:pStyle w:val="13"/>
        <w:keepNext w:val="0"/>
        <w:keepLines w:val="0"/>
        <w:pageBreakBefore w:val="0"/>
        <w:widowControl/>
        <w:tabs>
          <w:tab w:val="left" w:pos="2967"/>
        </w:tabs>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ab/>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center"/>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重庆市职业教育学会        重庆市学校艺术教育协会</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center"/>
        <w:textAlignment w:val="baseline"/>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pPr>
      <w:r>
        <w:rPr>
          <w:rStyle w:val="10"/>
          <w:rFonts w:hint="eastAsia" w:ascii="方正仿宋_GBK" w:hAnsi="方正仿宋_GBK" w:eastAsia="方正仿宋_GBK" w:cs="方正仿宋_GBK"/>
          <w:b w:val="0"/>
          <w:bCs w:val="0"/>
          <w:i w:val="0"/>
          <w:caps w:val="0"/>
          <w:spacing w:val="0"/>
          <w:w w:val="100"/>
          <w:kern w:val="2"/>
          <w:sz w:val="32"/>
          <w:szCs w:val="32"/>
          <w:lang w:val="en-US" w:eastAsia="zh-CN" w:bidi="ar-SA"/>
        </w:rPr>
        <w:t>2022年3月25日</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baseline"/>
        <w:rPr>
          <w:rStyle w:val="10"/>
          <w:rFonts w:hint="eastAsia" w:ascii="方正黑体_GBK" w:hAnsi="方正黑体_GBK" w:eastAsia="方正黑体_GBK" w:cs="方正黑体_GBK"/>
          <w:b w:val="0"/>
          <w:i w:val="0"/>
          <w:caps w:val="0"/>
          <w:spacing w:val="0"/>
          <w:w w:val="100"/>
          <w:kern w:val="2"/>
          <w:sz w:val="32"/>
          <w:szCs w:val="32"/>
          <w:lang w:val="en-US" w:eastAsia="zh-CN" w:bidi="ar-SA"/>
        </w:rPr>
      </w:pPr>
      <w:r>
        <w:rPr>
          <w:rStyle w:val="10"/>
          <w:rFonts w:hint="eastAsia" w:ascii="方正黑体_GBK" w:hAnsi="方正黑体_GBK" w:eastAsia="方正黑体_GBK" w:cs="方正黑体_GBK"/>
          <w:b w:val="0"/>
          <w:i w:val="0"/>
          <w:caps w:val="0"/>
          <w:spacing w:val="0"/>
          <w:w w:val="100"/>
          <w:kern w:val="2"/>
          <w:sz w:val="32"/>
          <w:szCs w:val="32"/>
          <w:lang w:val="en-US" w:eastAsia="zh-CN" w:bidi="ar-SA"/>
        </w:rPr>
        <w:t>附件</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baseline"/>
        <w:rPr>
          <w:rStyle w:val="10"/>
          <w:rFonts w:hint="eastAsia" w:ascii="方正仿宋_GBK" w:hAnsi="仿宋" w:eastAsia="方正仿宋_GBK"/>
          <w:b w:val="0"/>
          <w:i w:val="0"/>
          <w:caps w:val="0"/>
          <w:spacing w:val="0"/>
          <w:w w:val="100"/>
          <w:kern w:val="2"/>
          <w:sz w:val="36"/>
          <w:szCs w:val="36"/>
          <w:lang w:val="en-US" w:eastAsia="zh-CN" w:bidi="ar-SA"/>
        </w:rPr>
      </w:pP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center"/>
        <w:textAlignment w:val="baseline"/>
        <w:rPr>
          <w:rStyle w:val="10"/>
          <w:rFonts w:hint="eastAsia" w:ascii="方正小标宋_GBK" w:hAnsi="方正小标宋_GBK" w:eastAsia="方正小标宋_GBK" w:cs="方正小标宋_GBK"/>
          <w:b/>
          <w:bCs/>
          <w:i w:val="0"/>
          <w:caps w:val="0"/>
          <w:spacing w:val="0"/>
          <w:w w:val="100"/>
          <w:kern w:val="2"/>
          <w:sz w:val="44"/>
          <w:szCs w:val="44"/>
          <w:lang w:val="en-US" w:eastAsia="zh-CN" w:bidi="ar-SA"/>
        </w:rPr>
      </w:pPr>
      <w:r>
        <w:rPr>
          <w:rStyle w:val="10"/>
          <w:rFonts w:hint="eastAsia" w:ascii="方正小标宋_GBK" w:hAnsi="方正小标宋_GBK" w:eastAsia="方正小标宋_GBK" w:cs="方正小标宋_GBK"/>
          <w:b/>
          <w:bCs/>
          <w:i w:val="0"/>
          <w:caps w:val="0"/>
          <w:spacing w:val="0"/>
          <w:w w:val="100"/>
          <w:kern w:val="2"/>
          <w:sz w:val="44"/>
          <w:szCs w:val="44"/>
          <w:lang w:val="en-US" w:eastAsia="zh-CN" w:bidi="ar-SA"/>
        </w:rPr>
        <w:t>节目报送表</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baseline"/>
        <w:rPr>
          <w:rStyle w:val="10"/>
          <w:rFonts w:hint="eastAsia" w:ascii="方正仿宋_GBK" w:hAnsi="仿宋" w:eastAsia="方正仿宋_GBK"/>
          <w:b w:val="0"/>
          <w:i w:val="0"/>
          <w:caps w:val="0"/>
          <w:spacing w:val="0"/>
          <w:w w:val="100"/>
          <w:kern w:val="2"/>
          <w:sz w:val="36"/>
          <w:szCs w:val="36"/>
          <w:lang w:val="en-US" w:eastAsia="zh-CN" w:bidi="ar-SA"/>
        </w:rPr>
      </w:pP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both"/>
        <w:textAlignment w:val="baseline"/>
        <w:rPr>
          <w:rStyle w:val="10"/>
          <w:rFonts w:hint="eastAsia" w:ascii="方正仿宋_GBK" w:hAnsi="仿宋" w:eastAsia="方正仿宋_GBK"/>
          <w:b w:val="0"/>
          <w:i w:val="0"/>
          <w:caps w:val="0"/>
          <w:spacing w:val="0"/>
          <w:w w:val="100"/>
          <w:kern w:val="2"/>
          <w:sz w:val="36"/>
          <w:szCs w:val="36"/>
          <w:lang w:val="en-US" w:eastAsia="zh-CN" w:bidi="ar-SA"/>
        </w:rPr>
      </w:pPr>
      <w:r>
        <w:rPr>
          <w:rStyle w:val="10"/>
          <w:rFonts w:hint="eastAsia" w:ascii="方正仿宋_GBK" w:hAnsi="仿宋" w:eastAsia="方正仿宋_GBK"/>
          <w:b w:val="0"/>
          <w:i w:val="0"/>
          <w:caps w:val="0"/>
          <w:spacing w:val="0"/>
          <w:w w:val="100"/>
          <w:kern w:val="2"/>
          <w:sz w:val="36"/>
          <w:szCs w:val="36"/>
          <w:lang w:val="en-US" w:eastAsia="zh-CN" w:bidi="ar-SA"/>
        </w:rPr>
        <w:t>学校（公章）：                  2022年  月   日</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9"/>
        <w:gridCol w:w="2233"/>
        <w:gridCol w:w="2140"/>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2549" w:type="dxa"/>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r>
              <w:rPr>
                <w:rStyle w:val="10"/>
                <w:rFonts w:hint="eastAsia" w:ascii="方正仿宋_GBK" w:hAnsi="仿宋" w:eastAsia="方正仿宋_GBK"/>
                <w:b w:val="0"/>
                <w:i w:val="0"/>
                <w:caps w:val="0"/>
                <w:spacing w:val="0"/>
                <w:w w:val="100"/>
                <w:kern w:val="2"/>
                <w:sz w:val="36"/>
                <w:szCs w:val="36"/>
                <w:vertAlign w:val="baseline"/>
                <w:lang w:val="en-US" w:eastAsia="zh-CN" w:bidi="ar-SA"/>
              </w:rPr>
              <w:t>节目类型</w:t>
            </w:r>
          </w:p>
        </w:tc>
        <w:tc>
          <w:tcPr>
            <w:tcW w:w="2233" w:type="dxa"/>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p>
        </w:tc>
        <w:tc>
          <w:tcPr>
            <w:tcW w:w="2140" w:type="dxa"/>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r>
              <w:rPr>
                <w:rStyle w:val="10"/>
                <w:rFonts w:hint="eastAsia" w:ascii="方正仿宋_GBK" w:hAnsi="仿宋" w:eastAsia="方正仿宋_GBK"/>
                <w:b w:val="0"/>
                <w:i w:val="0"/>
                <w:caps w:val="0"/>
                <w:spacing w:val="0"/>
                <w:w w:val="100"/>
                <w:kern w:val="2"/>
                <w:sz w:val="36"/>
                <w:szCs w:val="36"/>
                <w:vertAlign w:val="baseline"/>
                <w:lang w:val="en-US" w:eastAsia="zh-CN" w:bidi="ar-SA"/>
              </w:rPr>
              <w:t>节目名称</w:t>
            </w:r>
          </w:p>
        </w:tc>
        <w:tc>
          <w:tcPr>
            <w:tcW w:w="2308" w:type="dxa"/>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549" w:type="dxa"/>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r>
              <w:rPr>
                <w:rStyle w:val="10"/>
                <w:rFonts w:hint="eastAsia" w:ascii="方正仿宋_GBK" w:hAnsi="仿宋" w:eastAsia="方正仿宋_GBK"/>
                <w:b w:val="0"/>
                <w:i w:val="0"/>
                <w:caps w:val="0"/>
                <w:spacing w:val="0"/>
                <w:w w:val="100"/>
                <w:kern w:val="2"/>
                <w:sz w:val="36"/>
                <w:szCs w:val="36"/>
                <w:vertAlign w:val="baseline"/>
                <w:lang w:val="en-US" w:eastAsia="zh-CN" w:bidi="ar-SA"/>
              </w:rPr>
              <w:t>节目时长</w:t>
            </w:r>
          </w:p>
        </w:tc>
        <w:tc>
          <w:tcPr>
            <w:tcW w:w="2233" w:type="dxa"/>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p>
        </w:tc>
        <w:tc>
          <w:tcPr>
            <w:tcW w:w="2140" w:type="dxa"/>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r>
              <w:rPr>
                <w:rStyle w:val="10"/>
                <w:rFonts w:hint="eastAsia" w:ascii="方正仿宋_GBK" w:hAnsi="仿宋" w:eastAsia="方正仿宋_GBK"/>
                <w:b w:val="0"/>
                <w:i w:val="0"/>
                <w:caps w:val="0"/>
                <w:spacing w:val="0"/>
                <w:w w:val="100"/>
                <w:kern w:val="2"/>
                <w:sz w:val="36"/>
                <w:szCs w:val="36"/>
                <w:vertAlign w:val="baseline"/>
                <w:lang w:val="en-US" w:eastAsia="zh-CN" w:bidi="ar-SA"/>
              </w:rPr>
              <w:t>演员人数</w:t>
            </w:r>
          </w:p>
        </w:tc>
        <w:tc>
          <w:tcPr>
            <w:tcW w:w="2308" w:type="dxa"/>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2549" w:type="dxa"/>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r>
              <w:rPr>
                <w:rStyle w:val="10"/>
                <w:rFonts w:hint="eastAsia" w:ascii="方正仿宋_GBK" w:hAnsi="仿宋" w:eastAsia="方正仿宋_GBK"/>
                <w:b w:val="0"/>
                <w:i w:val="0"/>
                <w:caps w:val="0"/>
                <w:spacing w:val="0"/>
                <w:w w:val="100"/>
                <w:kern w:val="2"/>
                <w:sz w:val="36"/>
                <w:szCs w:val="36"/>
                <w:vertAlign w:val="baseline"/>
                <w:lang w:val="en-US" w:eastAsia="zh-CN" w:bidi="ar-SA"/>
              </w:rPr>
              <w:t>联系人</w:t>
            </w:r>
          </w:p>
        </w:tc>
        <w:tc>
          <w:tcPr>
            <w:tcW w:w="2233" w:type="dxa"/>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p>
        </w:tc>
        <w:tc>
          <w:tcPr>
            <w:tcW w:w="2140" w:type="dxa"/>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r>
              <w:rPr>
                <w:rStyle w:val="10"/>
                <w:rFonts w:hint="eastAsia" w:ascii="方正仿宋_GBK" w:hAnsi="仿宋" w:eastAsia="方正仿宋_GBK"/>
                <w:b w:val="0"/>
                <w:i w:val="0"/>
                <w:caps w:val="0"/>
                <w:spacing w:val="0"/>
                <w:w w:val="100"/>
                <w:kern w:val="2"/>
                <w:sz w:val="36"/>
                <w:szCs w:val="36"/>
                <w:vertAlign w:val="baseline"/>
                <w:lang w:val="en-US" w:eastAsia="zh-CN" w:bidi="ar-SA"/>
              </w:rPr>
              <w:t>联系电话</w:t>
            </w:r>
          </w:p>
        </w:tc>
        <w:tc>
          <w:tcPr>
            <w:tcW w:w="2308" w:type="dxa"/>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2" w:hRule="atLeast"/>
        </w:trPr>
        <w:tc>
          <w:tcPr>
            <w:tcW w:w="2549" w:type="dxa"/>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r>
              <w:rPr>
                <w:rStyle w:val="10"/>
                <w:rFonts w:hint="eastAsia" w:ascii="方正仿宋_GBK" w:hAnsi="仿宋" w:eastAsia="方正仿宋_GBK"/>
                <w:b w:val="0"/>
                <w:i w:val="0"/>
                <w:caps w:val="0"/>
                <w:spacing w:val="0"/>
                <w:w w:val="100"/>
                <w:kern w:val="2"/>
                <w:sz w:val="36"/>
                <w:szCs w:val="36"/>
                <w:vertAlign w:val="baseline"/>
                <w:lang w:val="en-US" w:eastAsia="zh-CN" w:bidi="ar-SA"/>
              </w:rPr>
              <w:t>节目内容简介</w:t>
            </w:r>
          </w:p>
        </w:tc>
        <w:tc>
          <w:tcPr>
            <w:tcW w:w="6681" w:type="dxa"/>
            <w:gridSpan w:val="3"/>
            <w:vAlign w:val="center"/>
          </w:tcPr>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baseline"/>
              <w:rPr>
                <w:rStyle w:val="10"/>
                <w:rFonts w:hint="default" w:ascii="方正仿宋_GBK" w:hAnsi="仿宋" w:eastAsia="方正仿宋_GBK"/>
                <w:b w:val="0"/>
                <w:i w:val="0"/>
                <w:caps w:val="0"/>
                <w:spacing w:val="0"/>
                <w:w w:val="100"/>
                <w:kern w:val="2"/>
                <w:sz w:val="36"/>
                <w:szCs w:val="36"/>
                <w:vertAlign w:val="baseline"/>
                <w:lang w:val="en-US" w:eastAsia="zh-CN" w:bidi="ar-SA"/>
              </w:rPr>
            </w:pPr>
          </w:p>
        </w:tc>
      </w:tr>
    </w:tbl>
    <w:p>
      <w:pPr>
        <w:pStyle w:val="2"/>
        <w:keepNext/>
        <w:keepLines/>
        <w:pageBreakBefore w:val="0"/>
        <w:widowControl/>
        <w:kinsoku/>
        <w:wordWrap/>
        <w:overflowPunct/>
        <w:topLinePunct w:val="0"/>
        <w:autoSpaceDE/>
        <w:autoSpaceDN/>
        <w:bidi w:val="0"/>
        <w:adjustRightInd/>
        <w:snapToGrid/>
        <w:spacing w:before="0" w:after="0" w:line="600" w:lineRule="exact"/>
        <w:textAlignment w:val="baseline"/>
        <w:rPr>
          <w:rFonts w:hint="eastAsia" w:ascii="方正仿宋_GBK" w:hAnsi="方正仿宋_GBK" w:eastAsia="方正仿宋_GBK" w:cs="方正仿宋_GBK"/>
          <w:sz w:val="32"/>
          <w:szCs w:val="32"/>
        </w:rPr>
      </w:pPr>
    </w:p>
    <w:p>
      <w:pPr>
        <w:pStyle w:val="2"/>
        <w:keepNext/>
        <w:keepLines/>
        <w:pageBreakBefore w:val="0"/>
        <w:widowControl/>
        <w:kinsoku/>
        <w:wordWrap/>
        <w:overflowPunct/>
        <w:topLinePunct w:val="0"/>
        <w:autoSpaceDE/>
        <w:autoSpaceDN/>
        <w:bidi w:val="0"/>
        <w:adjustRightInd/>
        <w:snapToGrid/>
        <w:spacing w:before="0" w:after="0" w:line="600" w:lineRule="exact"/>
        <w:textAlignment w:val="baseline"/>
        <w:rPr>
          <w:rStyle w:val="10"/>
          <w:rFonts w:hint="default" w:ascii="方正仿宋_GBK" w:hAnsi="仿宋" w:eastAsia="方正仿宋_GBK"/>
          <w:b w:val="0"/>
          <w:bCs w:val="0"/>
          <w:i w:val="0"/>
          <w:caps w:val="0"/>
          <w:spacing w:val="0"/>
          <w:w w:val="100"/>
          <w:kern w:val="2"/>
          <w:sz w:val="36"/>
          <w:szCs w:val="36"/>
          <w:lang w:val="en-US" w:eastAsia="zh-CN" w:bidi="ar-SA"/>
        </w:rPr>
      </w:pPr>
      <w:r>
        <w:rPr>
          <w:rFonts w:hint="eastAsia" w:ascii="方正仿宋_GBK" w:hAnsi="方正仿宋_GBK" w:eastAsia="方正仿宋_GBK" w:cs="方正仿宋_GBK"/>
          <w:b w:val="0"/>
          <w:bCs w:val="0"/>
          <w:sz w:val="32"/>
          <w:szCs w:val="32"/>
        </w:rPr>
        <w:pict>
          <v:line id="直接连接符 4" o:spid="_x0000_s1031" o:spt="20" style="position:absolute;left:0pt;margin-left:-0.95pt;margin-top:1.25pt;height:0pt;width:439.35pt;z-index:251662336;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JLo5tMAAAAGAQAADwAAAAAAAAABACAAAAAiAAAAZHJzL2Rvd25yZXYueG1sUEsB&#10;AhQAFAAAAAgAh07iQK06fdf6AQAA8gMAAA4AAAAAAAAAAQAgAAAAIgEAAGRycy9lMm9Eb2MueG1s&#10;UEsFBgAAAAAGAAYAWQEAAI4FAAAAAA==&#10;">
            <v:path arrowok="t"/>
            <v:fill on="f" focussize="0,0"/>
            <v:stroke joinstyle="round"/>
            <v:imagedata o:title=""/>
            <o:lock v:ext="edit" aspectratio="f"/>
          </v:line>
        </w:pict>
      </w:r>
      <w:r>
        <w:rPr>
          <w:rFonts w:hint="eastAsia" w:ascii="方正仿宋_GBK" w:hAnsi="方正仿宋_GBK" w:eastAsia="方正仿宋_GBK" w:cs="方正仿宋_GBK"/>
          <w:b w:val="0"/>
          <w:bCs w:val="0"/>
          <w:sz w:val="32"/>
          <w:szCs w:val="32"/>
        </w:rPr>
        <w:pict>
          <v:line id="直接连接符 3" o:spid="_x0000_s1032" o:spt="20" style="position:absolute;left:0pt;margin-left:-2.6pt;margin-top:32.2pt;height:0pt;width:439.35pt;z-index:251663360;mso-width-relative:page;mso-height-relative:page;" filled="f" stroked="t" coordsize="21600,21600"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10iBctUAAAAIAQAADwAAAAAAAAABACAAAAAiAAAAZHJzL2Rvd25yZXYueG1s&#10;UEsBAhQAFAAAAAgAh07iQGK5Zgz7AQAA8gMAAA4AAAAAAAAAAQAgAAAAJAEAAGRycy9lMm9Eb2Mu&#10;eG1sUEsFBgAAAAAGAAYAWQEAAJEFAAAAAA==&#10;">
            <v:path arrowok="t"/>
            <v:fill on="f" focussize="0,0"/>
            <v:stroke joinstyle="round"/>
            <v:imagedata o:title=""/>
            <o:lock v:ext="edit" aspectratio="f"/>
          </v:line>
        </w:pict>
      </w:r>
      <w:r>
        <w:rPr>
          <w:rFonts w:hint="eastAsia" w:ascii="方正仿宋_GBK" w:hAnsi="方正仿宋_GBK" w:eastAsia="方正仿宋_GBK" w:cs="方正仿宋_GBK"/>
          <w:b w:val="0"/>
          <w:bCs w:val="0"/>
          <w:sz w:val="32"/>
          <w:szCs w:val="32"/>
        </w:rPr>
        <w:t>重庆市</w:t>
      </w:r>
      <w:r>
        <w:rPr>
          <w:rFonts w:hint="eastAsia" w:ascii="方正仿宋_GBK" w:hAnsi="方正仿宋_GBK" w:eastAsia="方正仿宋_GBK" w:cs="方正仿宋_GBK"/>
          <w:b w:val="0"/>
          <w:bCs w:val="0"/>
          <w:sz w:val="32"/>
          <w:szCs w:val="32"/>
          <w:lang w:val="en-US" w:eastAsia="zh-CN"/>
        </w:rPr>
        <w:t>职业教育学会秘书处</w:t>
      </w:r>
      <w:r>
        <w:rPr>
          <w:rFonts w:hint="eastAsia" w:ascii="方正仿宋_GBK" w:hAnsi="方正仿宋_GBK" w:eastAsia="方正仿宋_GBK" w:cs="方正仿宋_GBK"/>
          <w:b w:val="0"/>
          <w:bCs w:val="0"/>
          <w:sz w:val="32"/>
          <w:szCs w:val="32"/>
        </w:rPr>
        <w:t xml:space="preserve"> </w:t>
      </w:r>
      <w:r>
        <w:rPr>
          <w:rFonts w:hint="eastAsia"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 xml:space="preserve">   202</w:t>
      </w:r>
      <w:r>
        <w:rPr>
          <w:rFonts w:hint="eastAsia" w:ascii="方正仿宋_GBK" w:hAnsi="方正仿宋_GBK" w:eastAsia="方正仿宋_GBK" w:cs="方正仿宋_GBK"/>
          <w:b w:val="0"/>
          <w:bCs w:val="0"/>
          <w:sz w:val="32"/>
          <w:szCs w:val="32"/>
          <w:lang w:val="en-US" w:eastAsia="zh-CN"/>
        </w:rPr>
        <w:t>2</w:t>
      </w:r>
      <w:r>
        <w:rPr>
          <w:rFonts w:hint="eastAsia" w:ascii="方正仿宋_GBK" w:hAnsi="方正仿宋_GBK" w:eastAsia="方正仿宋_GBK" w:cs="方正仿宋_GBK"/>
          <w:b w:val="0"/>
          <w:bCs w:val="0"/>
          <w:sz w:val="32"/>
          <w:szCs w:val="32"/>
        </w:rPr>
        <w:t>年</w:t>
      </w:r>
      <w:r>
        <w:rPr>
          <w:rFonts w:hint="eastAsia" w:ascii="方正仿宋_GBK" w:hAnsi="方正仿宋_GBK" w:eastAsia="方正仿宋_GBK" w:cs="方正仿宋_GBK"/>
          <w:b w:val="0"/>
          <w:bCs w:val="0"/>
          <w:sz w:val="32"/>
          <w:szCs w:val="32"/>
          <w:lang w:val="en-US" w:eastAsia="zh-CN"/>
        </w:rPr>
        <w:t>3</w:t>
      </w:r>
      <w:r>
        <w:rPr>
          <w:rFonts w:hint="eastAsia" w:ascii="方正仿宋_GBK" w:hAnsi="方正仿宋_GBK" w:eastAsia="方正仿宋_GBK" w:cs="方正仿宋_GBK"/>
          <w:b w:val="0"/>
          <w:bCs w:val="0"/>
          <w:sz w:val="32"/>
          <w:szCs w:val="32"/>
        </w:rPr>
        <w:t>月</w:t>
      </w:r>
      <w:r>
        <w:rPr>
          <w:rFonts w:hint="eastAsia" w:ascii="方正仿宋_GBK" w:hAnsi="方正仿宋_GBK" w:eastAsia="方正仿宋_GBK" w:cs="方正仿宋_GBK"/>
          <w:b w:val="0"/>
          <w:bCs w:val="0"/>
          <w:sz w:val="32"/>
          <w:szCs w:val="32"/>
          <w:lang w:val="en-US" w:eastAsia="zh-CN"/>
        </w:rPr>
        <w:t>25</w:t>
      </w:r>
      <w:r>
        <w:rPr>
          <w:rFonts w:hint="eastAsia" w:ascii="方正仿宋_GBK" w:hAnsi="方正仿宋_GBK" w:eastAsia="方正仿宋_GBK" w:cs="方正仿宋_GBK"/>
          <w:b w:val="0"/>
          <w:bCs w:val="0"/>
          <w:sz w:val="32"/>
          <w:szCs w:val="32"/>
        </w:rPr>
        <w:t>日印发</w:t>
      </w:r>
    </w:p>
    <w:p>
      <w:pPr>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both"/>
        <w:textAlignment w:val="baseline"/>
        <w:rPr>
          <w:rStyle w:val="10"/>
          <w:rFonts w:ascii="方正仿宋_GBK" w:hAnsi="Calibri" w:eastAsia="方正仿宋_GBK"/>
          <w:b w:val="0"/>
          <w:i w:val="0"/>
          <w:caps w:val="0"/>
          <w:spacing w:val="0"/>
          <w:w w:val="100"/>
          <w:kern w:val="2"/>
          <w:sz w:val="36"/>
          <w:szCs w:val="36"/>
          <w:lang w:val="en-US" w:eastAsia="zh-CN" w:bidi="ar-SA"/>
        </w:rPr>
      </w:pPr>
    </w:p>
    <w:sectPr>
      <w:footerReference r:id="rId3" w:type="default"/>
      <w:pgSz w:w="11906" w:h="16838"/>
      <w:pgMar w:top="2183" w:right="1446" w:bottom="1446" w:left="1446" w:header="851" w:footer="992" w:gutter="0"/>
      <w:lnNumType w:countBy="0"/>
      <w:pgNumType w:fmt="numberInDash"/>
      <w:cols w:space="720"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仿宋_GBK">
    <w:panose1 w:val="03000509000000000000"/>
    <w:charset w:val="7A"/>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7A"/>
    <w:family w:val="auto"/>
    <w:pitch w:val="default"/>
    <w:sig w:usb0="00000001" w:usb1="080E0000" w:usb2="00000000" w:usb3="00000000" w:csb0="00040000" w:csb1="00000000"/>
  </w:font>
  <w:font w:name="仿宋">
    <w:panose1 w:val="02010609060101010101"/>
    <w:charset w:val="7A"/>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widowControl/>
      <w:snapToGrid w:val="0"/>
      <w:jc w:val="left"/>
      <w:textAlignment w:val="baseline"/>
      <w:rPr>
        <w:rStyle w:val="10"/>
        <w:rFonts w:ascii="Times New Roman" w:hAnsi="Times New Roman" w:eastAsia="宋体"/>
        <w:kern w:val="2"/>
        <w:sz w:val="18"/>
        <w:szCs w:val="21"/>
        <w:lang w:val="en-US" w:eastAsia="zh-CN" w:bidi="ar-SA"/>
      </w:rPr>
    </w:pPr>
    <w:r>
      <w:rPr>
        <w:sz w:val="18"/>
      </w:rPr>
      <w:pict>
        <v:shape id="_x0000_s2052" o:spid="_x0000_s2052"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w:r>
    <w:r>
      <w:rPr>
        <w:rStyle w:val="10"/>
        <w:rFonts w:ascii="Times New Roman" w:hAnsi="Times New Roman" w:eastAsia="宋体"/>
        <w:kern w:val="2"/>
        <w:sz w:val="18"/>
        <w:szCs w:val="21"/>
        <w:lang w:val="en-US" w:eastAsia="zh-CN" w:bidi="ar-SA"/>
      </w:rPr>
      <w:pict>
        <v:shape id="4098" o:spid="_x0000_s2049" o:spt="202" type="#_x0000_t202" style="position:absolute;left:0pt;margin-top:0pt;height:144pt;width:144pt;mso-position-horizontal:right;mso-position-horizontal-relative:margin;z-index:251659264;mso-width-relative:page;mso-height-relative:page;" filled="f" stroked="f" coordsize="21600,21600">
          <v:path/>
          <v:fill on="f" focussize="0,0"/>
          <v:stroke on="f" joinstyle="miter"/>
          <v:imagedata o:title=""/>
          <o:lock v:ext="edit"/>
          <v:textbox inset="0mm,0mm,0mm,0mm">
            <w:txbxContent>
              <w:p>
                <w:pPr>
                  <w:pStyle w:val="12"/>
                  <w:widowControl/>
                  <w:snapToGrid w:val="0"/>
                  <w:jc w:val="left"/>
                  <w:textAlignment w:val="baseline"/>
                  <w:rPr>
                    <w:rStyle w:val="10"/>
                    <w:rFonts w:ascii="Times New Roman" w:hAnsi="Times New Roman" w:eastAsia="宋体"/>
                    <w:kern w:val="2"/>
                    <w:sz w:val="18"/>
                    <w:szCs w:val="21"/>
                    <w:lang w:val="en-US" w:eastAsia="zh-CN" w:bidi="ar-SA"/>
                  </w:rPr>
                </w:pPr>
              </w:p>
              <w:p>
                <w:pPr>
                  <w:jc w:val="both"/>
                  <w:textAlignment w:val="baseline"/>
                  <w:rPr>
                    <w:rStyle w:val="10"/>
                    <w:rFonts w:ascii="Calibri" w:hAnsi="Calibri" w:eastAsia="宋体"/>
                    <w:kern w:val="2"/>
                    <w:sz w:val="21"/>
                    <w:szCs w:val="21"/>
                    <w:lang w:val="en-US" w:eastAsia="zh-CN" w:bidi="ar-SA"/>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hdrShapeDefaults>
    <o:shapelayout v:ext="edit">
      <o:idmap v:ext="edit" data="2"/>
    </o:shapelayout>
  </w:hdrShapeDefaults>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000000"/>
    <w:rsid w:val="22960A3B"/>
    <w:rsid w:val="3B2D40A1"/>
    <w:rsid w:val="4CAB3920"/>
    <w:rsid w:val="71E007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jc w:val="both"/>
      <w:textAlignment w:val="baseline"/>
    </w:pPr>
    <w:rPr>
      <w:rFonts w:ascii="Calibri" w:hAnsi="Calibri" w:eastAsia="宋体" w:cstheme="minorBidi"/>
      <w:kern w:val="2"/>
      <w:sz w:val="21"/>
      <w:szCs w:val="21"/>
      <w:lang w:val="en-US" w:eastAsia="zh-CN" w:bidi="ar-SA"/>
    </w:rPr>
  </w:style>
  <w:style w:type="paragraph" w:styleId="3">
    <w:name w:val="heading 2"/>
    <w:basedOn w:val="1"/>
    <w:next w:val="1"/>
    <w:qFormat/>
    <w:uiPriority w:val="0"/>
    <w:pPr>
      <w:keepNext/>
      <w:keepLines/>
      <w:spacing w:before="260" w:after="260" w:line="416" w:lineRule="auto"/>
      <w:outlineLvl w:val="1"/>
    </w:pPr>
    <w:rPr>
      <w:rFonts w:ascii="Calibri Light" w:hAnsi="Calibri Light" w:eastAsia="宋体" w:cs="Times New Roman"/>
      <w:b/>
      <w:bCs/>
      <w:szCs w:val="32"/>
    </w:rPr>
  </w:style>
  <w:style w:type="paragraph" w:styleId="2">
    <w:name w:val="heading 4"/>
    <w:basedOn w:val="3"/>
    <w:next w:val="1"/>
    <w:qFormat/>
    <w:uiPriority w:val="0"/>
    <w:pPr>
      <w:spacing w:before="280" w:after="290" w:line="376" w:lineRule="auto"/>
      <w:outlineLvl w:val="3"/>
    </w:pPr>
    <w:rPr>
      <w:rFonts w:ascii="Cambria" w:hAnsi="Cambria" w:eastAsia="宋体" w:cs="Times New Roman"/>
      <w:sz w:val="28"/>
      <w:szCs w:val="28"/>
    </w:rPr>
  </w:style>
  <w:style w:type="character" w:default="1" w:styleId="7">
    <w:name w:val="Default Paragraph Font"/>
    <w:uiPriority w:val="0"/>
    <w:rPr>
      <w:rFonts w:ascii="Times New Roman" w:hAnsi="Times New Roman" w:eastAsia="宋体" w:cs="Times New Roman"/>
    </w:rPr>
  </w:style>
  <w:style w:type="table" w:default="1" w:styleId="5">
    <w:name w:val="Normal Table"/>
    <w:semiHidden/>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rPr>
      <w:rFonts w:ascii="Times New Roman" w:hAnsi="Times New Roman" w:eastAsia="宋体" w:cs="Times New Roman"/>
    </w:rPr>
  </w:style>
  <w:style w:type="character" w:styleId="9">
    <w:name w:val="Hyperlink"/>
    <w:basedOn w:val="10"/>
    <w:qFormat/>
    <w:uiPriority w:val="0"/>
    <w:rPr>
      <w:rFonts w:ascii="Times New Roman" w:hAnsi="Times New Roman" w:eastAsia="宋体"/>
      <w:color w:val="0000FF"/>
      <w:u w:val="single"/>
    </w:rPr>
  </w:style>
  <w:style w:type="character" w:customStyle="1" w:styleId="10">
    <w:name w:val="NormalCharacter"/>
    <w:qFormat/>
    <w:uiPriority w:val="0"/>
    <w:rPr>
      <w:rFonts w:ascii="Times New Roman" w:hAnsi="Times New Roman" w:eastAsia="宋体"/>
    </w:rPr>
  </w:style>
  <w:style w:type="table" w:customStyle="1" w:styleId="11">
    <w:name w:val="TableNormal"/>
    <w:uiPriority w:val="0"/>
  </w:style>
  <w:style w:type="paragraph" w:customStyle="1" w:styleId="12">
    <w:name w:val="Footer"/>
    <w:basedOn w:val="1"/>
    <w:uiPriority w:val="0"/>
    <w:pPr>
      <w:tabs>
        <w:tab w:val="center" w:pos="4153"/>
        <w:tab w:val="right" w:pos="8306"/>
      </w:tabs>
      <w:snapToGrid w:val="0"/>
      <w:jc w:val="left"/>
      <w:textAlignment w:val="baseline"/>
    </w:pPr>
    <w:rPr>
      <w:rFonts w:ascii="Times New Roman" w:hAnsi="Times New Roman" w:eastAsia="宋体"/>
      <w:kern w:val="2"/>
      <w:sz w:val="18"/>
      <w:szCs w:val="21"/>
      <w:lang w:val="en-US" w:eastAsia="zh-CN" w:bidi="ar-SA"/>
    </w:rPr>
  </w:style>
  <w:style w:type="paragraph" w:customStyle="1" w:styleId="13">
    <w:name w:val="UserStyle_0"/>
    <w:basedOn w:val="1"/>
    <w:uiPriority w:val="0"/>
    <w:pPr>
      <w:ind w:firstLine="420" w:firstLineChars="200"/>
      <w:jc w:val="both"/>
      <w:textAlignment w:val="baseline"/>
    </w:pPr>
    <w:rPr>
      <w:rFonts w:ascii="Times New Roman" w:hAnsi="Times New Roman" w:eastAsia="宋体"/>
      <w:kern w:val="2"/>
      <w:sz w:val="21"/>
      <w:szCs w:val="21"/>
      <w:lang w:val="en-US" w:eastAsia="zh-CN" w:bidi="ar-SA"/>
    </w:rPr>
  </w:style>
  <w:style w:type="paragraph" w:customStyle="1" w:styleId="14">
    <w:name w:val="Header"/>
    <w:basedOn w:val="1"/>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textAlignment w:val="baseline"/>
    </w:pPr>
    <w:rPr>
      <w:rFonts w:ascii="Times New Roman" w:hAnsi="Times New Roman" w:eastAsia="宋体"/>
      <w:kern w:val="2"/>
      <w:sz w:val="18"/>
      <w:szCs w:val="21"/>
      <w:lang w:val="en-US" w:eastAsia="zh-CN" w:bidi="ar-SA"/>
    </w:rPr>
  </w:style>
  <w:style w:type="paragraph" w:customStyle="1" w:styleId="15">
    <w:name w:val="UserStyle_1"/>
    <w:basedOn w:val="1"/>
    <w:uiPriority w:val="0"/>
    <w:pPr>
      <w:ind w:firstLine="420" w:firstLineChars="200"/>
      <w:jc w:val="both"/>
      <w:textAlignment w:val="baseline"/>
    </w:pPr>
    <w:rPr>
      <w:rFonts w:ascii="Times New Roman" w:hAnsi="Times New Roman" w:eastAsia="宋体"/>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2" textRotate="1"/>
    <customShpInfo spid="_x0000_s2049"/>
    <customShpInfo spid="_x0000_s1027"/>
    <customShpInfo spid="_x0000_s1028"/>
    <customShpInfo spid="_x0000_s1026"/>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908</Words>
  <Characters>950</Characters>
  <Paragraphs>39</Paragraphs>
  <TotalTime>2</TotalTime>
  <ScaleCrop>false</ScaleCrop>
  <LinksUpToDate>false</LinksUpToDate>
  <CharactersWithSpaces>1041</CharactersWithSpaces>
  <Application>WPS Office_11.1.0.11411_F1E327BC-269C-435d-A152-05C5408002CA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2022-03-23T03:46:00Z</dcterms:created>
  <dc:creator>WPS Office</dc:creator>
  <cp:lastModifiedBy>米小牛</cp:lastModifiedBy>
  <dcterms:modified xsi:type="dcterms:W3CDTF">2022-03-25T04:02:33Z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88526506736a4e619e6e838c459288d6</vt:lpwstr>
  </property>
  <property fmtid="{D5CDD505-2E9C-101B-9397-08002B2CF9AE}" pid="3" name="KSOProductBuildVer">
    <vt:lpwstr>2052-11.1.0.11411</vt:lpwstr>
  </property>
</Properties>
</file>