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ind w:right="-334" w:rightChars="-159"/>
        <w:jc w:val="center"/>
        <w:rPr>
          <w:rFonts w:ascii="宋体" w:hAnsi="宋体"/>
          <w:b/>
          <w:bCs/>
          <w:sz w:val="28"/>
          <w:szCs w:val="28"/>
        </w:rPr>
      </w:pPr>
    </w:p>
    <w:p>
      <w:pPr>
        <w:spacing w:line="600" w:lineRule="exact"/>
        <w:ind w:right="-334" w:rightChars="-159" w:firstLine="3253" w:firstLineChars="900"/>
        <w:jc w:val="both"/>
        <w:rPr>
          <w:rFonts w:hint="eastAsia" w:ascii="宋体" w:hAnsi="宋体"/>
          <w:b/>
          <w:bCs/>
          <w:sz w:val="36"/>
          <w:szCs w:val="36"/>
        </w:rPr>
      </w:pPr>
    </w:p>
    <w:p>
      <w:pPr>
        <w:spacing w:line="600" w:lineRule="exact"/>
        <w:ind w:right="-334" w:rightChars="-159" w:firstLine="3253" w:firstLineChars="900"/>
        <w:jc w:val="both"/>
        <w:rPr>
          <w:rFonts w:ascii="宋体" w:hAnsi="宋体"/>
          <w:b/>
          <w:bCs/>
          <w:sz w:val="36"/>
          <w:szCs w:val="36"/>
        </w:rPr>
      </w:pPr>
      <w:r>
        <w:rPr>
          <w:rFonts w:hint="eastAsia" w:ascii="宋体" w:hAnsi="宋体"/>
          <w:b/>
          <w:bCs/>
          <w:sz w:val="36"/>
          <w:szCs w:val="36"/>
        </w:rPr>
        <w:t>重庆市职业教育学会</w:t>
      </w:r>
    </w:p>
    <w:p>
      <w:pPr>
        <w:spacing w:line="600" w:lineRule="exact"/>
        <w:jc w:val="center"/>
        <w:rPr>
          <w:rFonts w:ascii="宋体" w:hAnsi="宋体"/>
          <w:b/>
          <w:bCs/>
          <w:sz w:val="36"/>
          <w:szCs w:val="36"/>
        </w:rPr>
      </w:pPr>
      <w:r>
        <w:rPr>
          <w:rFonts w:hint="eastAsia" w:ascii="宋体" w:hAnsi="宋体"/>
          <w:b/>
          <w:bCs/>
          <w:sz w:val="36"/>
          <w:szCs w:val="36"/>
        </w:rPr>
        <w:t>关于召开</w:t>
      </w:r>
      <w:r>
        <w:rPr>
          <w:rFonts w:hint="eastAsia" w:ascii="宋体" w:hAnsi="宋体"/>
          <w:b/>
          <w:bCs/>
          <w:sz w:val="36"/>
          <w:szCs w:val="36"/>
          <w:lang w:eastAsia="zh-CN"/>
        </w:rPr>
        <w:t>“</w:t>
      </w:r>
      <w:r>
        <w:rPr>
          <w:rFonts w:hint="eastAsia" w:ascii="宋体" w:hAnsi="宋体"/>
          <w:b/>
          <w:bCs/>
          <w:sz w:val="36"/>
          <w:szCs w:val="36"/>
        </w:rPr>
        <w:t>推进产教融合校企合作培养新时代战略新兴人才</w:t>
      </w:r>
      <w:r>
        <w:rPr>
          <w:rFonts w:hint="eastAsia" w:ascii="宋体" w:hAnsi="宋体"/>
          <w:b/>
          <w:bCs/>
          <w:sz w:val="36"/>
          <w:szCs w:val="36"/>
          <w:lang w:eastAsia="zh-CN"/>
        </w:rPr>
        <w:t>”</w:t>
      </w:r>
      <w:r>
        <w:rPr>
          <w:rFonts w:hint="eastAsia" w:ascii="宋体" w:hAnsi="宋体"/>
          <w:b/>
          <w:bCs/>
          <w:sz w:val="36"/>
          <w:szCs w:val="36"/>
        </w:rPr>
        <w:t>研讨会的通知</w:t>
      </w:r>
    </w:p>
    <w:p>
      <w:pPr>
        <w:spacing w:line="600" w:lineRule="exact"/>
        <w:rPr>
          <w:rFonts w:ascii="宋体" w:hAnsi="宋体"/>
          <w:b/>
          <w:bCs/>
          <w:sz w:val="30"/>
          <w:szCs w:val="30"/>
        </w:rPr>
      </w:pPr>
      <w:r>
        <w:rPr>
          <w:rFonts w:ascii="宋体" w:hAnsi="宋体"/>
          <w:b/>
          <w:bCs/>
          <w:sz w:val="30"/>
          <w:szCs w:val="30"/>
        </w:rPr>
        <w:t>各会员单位：</w:t>
      </w:r>
    </w:p>
    <w:p>
      <w:pPr>
        <w:spacing w:line="500" w:lineRule="exact"/>
        <w:ind w:firstLine="738" w:firstLineChars="246"/>
        <w:rPr>
          <w:rFonts w:ascii="宋体" w:hAnsi="宋体"/>
          <w:sz w:val="30"/>
          <w:szCs w:val="30"/>
        </w:rPr>
      </w:pPr>
      <w:r>
        <w:rPr>
          <w:rFonts w:hint="eastAsia" w:ascii="宋体" w:hAnsi="宋体"/>
          <w:sz w:val="30"/>
          <w:szCs w:val="30"/>
        </w:rPr>
        <w:t>为深入</w:t>
      </w:r>
      <w:r>
        <w:rPr>
          <w:rFonts w:hint="eastAsia" w:ascii="宋体" w:hAnsi="宋体"/>
          <w:sz w:val="30"/>
          <w:szCs w:val="30"/>
          <w:lang w:val="en-US" w:eastAsia="zh-CN"/>
        </w:rPr>
        <w:t>学习</w:t>
      </w:r>
      <w:r>
        <w:rPr>
          <w:rFonts w:hint="eastAsia" w:ascii="宋体" w:hAnsi="宋体"/>
          <w:sz w:val="30"/>
          <w:szCs w:val="30"/>
        </w:rPr>
        <w:t>贯彻十九大精神</w:t>
      </w:r>
      <w:r>
        <w:rPr>
          <w:rFonts w:hint="eastAsia" w:ascii="宋体" w:hAnsi="宋体"/>
          <w:sz w:val="30"/>
          <w:szCs w:val="30"/>
          <w:lang w:val="en-US" w:eastAsia="zh-CN"/>
        </w:rPr>
        <w:t>和国务院办公厅关于深化</w:t>
      </w:r>
      <w:r>
        <w:rPr>
          <w:rFonts w:hint="eastAsia" w:ascii="宋体" w:hAnsi="宋体"/>
          <w:sz w:val="30"/>
          <w:szCs w:val="30"/>
        </w:rPr>
        <w:t>产教融合</w:t>
      </w:r>
      <w:r>
        <w:rPr>
          <w:rFonts w:hint="eastAsia" w:ascii="宋体" w:hAnsi="宋体"/>
          <w:sz w:val="30"/>
          <w:szCs w:val="30"/>
          <w:lang w:val="en-US" w:eastAsia="zh-CN"/>
        </w:rPr>
        <w:t>的若干意见</w:t>
      </w:r>
      <w:r>
        <w:rPr>
          <w:rFonts w:hint="eastAsia" w:ascii="宋体" w:hAnsi="宋体"/>
          <w:sz w:val="30"/>
          <w:szCs w:val="30"/>
        </w:rPr>
        <w:t>。</w:t>
      </w:r>
      <w:r>
        <w:rPr>
          <w:rFonts w:ascii="宋体" w:hAnsi="宋体"/>
          <w:sz w:val="30"/>
          <w:szCs w:val="30"/>
        </w:rPr>
        <w:t>经研究，决定召开</w:t>
      </w:r>
      <w:r>
        <w:rPr>
          <w:rFonts w:hint="eastAsia" w:ascii="宋体" w:hAnsi="宋体"/>
          <w:sz w:val="30"/>
          <w:szCs w:val="30"/>
          <w:lang w:eastAsia="zh-CN"/>
        </w:rPr>
        <w:t>“</w:t>
      </w:r>
      <w:r>
        <w:rPr>
          <w:rFonts w:hint="eastAsia" w:ascii="宋体" w:hAnsi="宋体"/>
          <w:sz w:val="30"/>
          <w:szCs w:val="30"/>
        </w:rPr>
        <w:t>推进产教融合</w:t>
      </w:r>
      <w:r>
        <w:rPr>
          <w:rFonts w:hint="eastAsia" w:ascii="宋体" w:hAnsi="宋体"/>
          <w:sz w:val="30"/>
          <w:szCs w:val="30"/>
          <w:lang w:eastAsia="zh-CN"/>
        </w:rPr>
        <w:t>、</w:t>
      </w:r>
      <w:r>
        <w:rPr>
          <w:rFonts w:hint="eastAsia" w:ascii="宋体" w:hAnsi="宋体"/>
          <w:sz w:val="30"/>
          <w:szCs w:val="30"/>
        </w:rPr>
        <w:t>校企合作，培养新时代战略新兴人才</w:t>
      </w:r>
      <w:r>
        <w:rPr>
          <w:rFonts w:hint="eastAsia" w:ascii="宋体" w:hAnsi="宋体"/>
          <w:sz w:val="30"/>
          <w:szCs w:val="30"/>
          <w:lang w:eastAsia="zh-CN"/>
        </w:rPr>
        <w:t>”</w:t>
      </w:r>
      <w:r>
        <w:rPr>
          <w:rFonts w:hint="eastAsia" w:ascii="宋体" w:hAnsi="宋体"/>
          <w:sz w:val="30"/>
          <w:szCs w:val="30"/>
        </w:rPr>
        <w:t>研讨会</w:t>
      </w:r>
      <w:r>
        <w:rPr>
          <w:rFonts w:ascii="宋体" w:hAnsi="宋体"/>
          <w:sz w:val="30"/>
          <w:szCs w:val="30"/>
        </w:rPr>
        <w:t>。现将有关事</w:t>
      </w:r>
      <w:r>
        <w:rPr>
          <w:rFonts w:hint="eastAsia" w:ascii="宋体" w:hAnsi="宋体"/>
          <w:sz w:val="30"/>
          <w:szCs w:val="30"/>
          <w:lang w:val="en-US" w:eastAsia="zh-CN"/>
        </w:rPr>
        <w:t>宜</w:t>
      </w:r>
      <w:r>
        <w:rPr>
          <w:rFonts w:ascii="宋体" w:hAnsi="宋体"/>
          <w:sz w:val="30"/>
          <w:szCs w:val="30"/>
        </w:rPr>
        <w:t>通知如下：</w:t>
      </w:r>
    </w:p>
    <w:p>
      <w:pPr>
        <w:numPr>
          <w:ilvl w:val="0"/>
          <w:numId w:val="1"/>
        </w:numPr>
        <w:spacing w:line="500" w:lineRule="exact"/>
        <w:ind w:firstLine="741" w:firstLineChars="246"/>
        <w:rPr>
          <w:rFonts w:hint="eastAsia" w:ascii="宋体" w:hAnsi="宋体" w:eastAsia="宋体"/>
          <w:sz w:val="30"/>
          <w:szCs w:val="30"/>
          <w:lang w:val="en-US" w:eastAsia="zh-CN"/>
        </w:rPr>
      </w:pPr>
      <w:r>
        <w:rPr>
          <w:rFonts w:hint="eastAsia" w:ascii="宋体" w:hAnsi="宋体"/>
          <w:b/>
          <w:bCs/>
          <w:sz w:val="30"/>
          <w:szCs w:val="30"/>
          <w:lang w:val="en-US" w:eastAsia="zh-CN"/>
        </w:rPr>
        <w:t>主办单位</w:t>
      </w:r>
      <w:r>
        <w:rPr>
          <w:rFonts w:hint="eastAsia" w:ascii="宋体" w:hAnsi="宋体"/>
          <w:sz w:val="30"/>
          <w:szCs w:val="30"/>
          <w:lang w:val="en-US" w:eastAsia="zh-CN"/>
        </w:rPr>
        <w:t>：重庆市职业教育学会</w:t>
      </w:r>
    </w:p>
    <w:p>
      <w:pPr>
        <w:numPr>
          <w:ilvl w:val="0"/>
          <w:numId w:val="1"/>
        </w:numPr>
        <w:spacing w:line="500" w:lineRule="exact"/>
        <w:ind w:firstLine="741" w:firstLineChars="246"/>
        <w:rPr>
          <w:rFonts w:hint="eastAsia" w:ascii="宋体" w:hAnsi="宋体" w:eastAsia="宋体"/>
          <w:sz w:val="30"/>
          <w:szCs w:val="30"/>
          <w:lang w:val="en-US" w:eastAsia="zh-CN"/>
        </w:rPr>
      </w:pPr>
      <w:r>
        <w:rPr>
          <w:rFonts w:hint="eastAsia" w:ascii="宋体" w:hAnsi="宋体"/>
          <w:b/>
          <w:bCs/>
          <w:sz w:val="30"/>
          <w:szCs w:val="30"/>
          <w:lang w:val="en-US" w:eastAsia="zh-CN"/>
        </w:rPr>
        <w:t>承办单位</w:t>
      </w:r>
      <w:r>
        <w:rPr>
          <w:rFonts w:hint="eastAsia" w:ascii="宋体" w:hAnsi="宋体"/>
          <w:sz w:val="30"/>
          <w:szCs w:val="30"/>
          <w:lang w:val="en-US" w:eastAsia="zh-CN"/>
        </w:rPr>
        <w:t>：重庆大先生教育科技集团有限公司</w:t>
      </w:r>
    </w:p>
    <w:p>
      <w:pPr>
        <w:spacing w:line="500" w:lineRule="exact"/>
        <w:ind w:firstLine="741" w:firstLineChars="246"/>
        <w:rPr>
          <w:rFonts w:hint="eastAsia" w:ascii="仿宋_GB2312" w:hAnsi="仿宋_GB2312"/>
          <w:sz w:val="30"/>
          <w:szCs w:val="30"/>
        </w:rPr>
      </w:pPr>
      <w:r>
        <w:rPr>
          <w:rFonts w:hint="eastAsia" w:ascii="宋体" w:hAnsi="宋体"/>
          <w:b/>
          <w:bCs/>
          <w:sz w:val="30"/>
          <w:szCs w:val="30"/>
          <w:lang w:val="en-US" w:eastAsia="zh-CN"/>
        </w:rPr>
        <w:t>三</w:t>
      </w:r>
      <w:r>
        <w:rPr>
          <w:rFonts w:hint="eastAsia" w:ascii="宋体" w:hAnsi="宋体"/>
          <w:b/>
          <w:bCs/>
          <w:sz w:val="30"/>
          <w:szCs w:val="30"/>
        </w:rPr>
        <w:t>、会议时间：</w:t>
      </w:r>
      <w:r>
        <w:rPr>
          <w:rFonts w:hint="eastAsia" w:ascii="仿宋_GB2312" w:hAnsi="仿宋_GB2312"/>
          <w:sz w:val="30"/>
          <w:szCs w:val="30"/>
        </w:rPr>
        <w:t>2018年5</w:t>
      </w:r>
      <w:r>
        <w:rPr>
          <w:rFonts w:hint="eastAsia" w:ascii="宋体" w:hAnsi="宋体"/>
          <w:sz w:val="30"/>
          <w:szCs w:val="30"/>
        </w:rPr>
        <w:t>月</w:t>
      </w:r>
      <w:r>
        <w:rPr>
          <w:rFonts w:ascii="仿宋_GB2312" w:hAnsi="仿宋_GB2312"/>
          <w:sz w:val="30"/>
          <w:szCs w:val="30"/>
        </w:rPr>
        <w:t>16</w:t>
      </w:r>
      <w:r>
        <w:rPr>
          <w:rFonts w:hint="eastAsia" w:ascii="宋体" w:hAnsi="宋体"/>
          <w:sz w:val="30"/>
          <w:szCs w:val="30"/>
        </w:rPr>
        <w:t>日</w:t>
      </w:r>
      <w:r>
        <w:rPr>
          <w:rFonts w:hint="eastAsia" w:ascii="仿宋_GB2312" w:hAnsi="仿宋_GB2312"/>
          <w:sz w:val="30"/>
          <w:szCs w:val="30"/>
        </w:rPr>
        <w:t>9:00</w:t>
      </w:r>
      <w:r>
        <w:rPr>
          <w:rFonts w:hint="eastAsia" w:ascii="宋体" w:hAnsi="宋体"/>
          <w:sz w:val="30"/>
          <w:szCs w:val="30"/>
        </w:rPr>
        <w:t>—</w:t>
      </w:r>
      <w:r>
        <w:rPr>
          <w:rFonts w:hint="eastAsia" w:ascii="仿宋_GB2312" w:hAnsi="仿宋_GB2312"/>
          <w:sz w:val="30"/>
          <w:szCs w:val="30"/>
        </w:rPr>
        <w:t>12:</w:t>
      </w:r>
      <w:r>
        <w:rPr>
          <w:rFonts w:hint="eastAsia" w:ascii="仿宋_GB2312" w:hAnsi="仿宋_GB2312"/>
          <w:sz w:val="30"/>
          <w:szCs w:val="30"/>
          <w:lang w:val="en-US" w:eastAsia="zh-CN"/>
        </w:rPr>
        <w:t>0</w:t>
      </w:r>
      <w:r>
        <w:rPr>
          <w:rFonts w:hint="eastAsia" w:ascii="仿宋_GB2312" w:hAnsi="仿宋_GB2312"/>
          <w:sz w:val="30"/>
          <w:szCs w:val="30"/>
        </w:rPr>
        <w:t>0</w:t>
      </w:r>
      <w:r>
        <w:rPr>
          <w:rFonts w:hint="eastAsia" w:ascii="宋体" w:hAnsi="宋体"/>
          <w:sz w:val="30"/>
          <w:szCs w:val="30"/>
        </w:rPr>
        <w:t>（星期</w:t>
      </w:r>
      <w:r>
        <w:rPr>
          <w:rFonts w:hint="eastAsia" w:ascii="宋体" w:hAnsi="宋体"/>
          <w:sz w:val="30"/>
          <w:szCs w:val="30"/>
          <w:lang w:val="en-US" w:eastAsia="zh-CN"/>
        </w:rPr>
        <w:t>三</w:t>
      </w:r>
      <w:r>
        <w:rPr>
          <w:rFonts w:hint="eastAsia" w:ascii="宋体" w:hAnsi="宋体"/>
          <w:sz w:val="30"/>
          <w:szCs w:val="30"/>
        </w:rPr>
        <w:t>）</w:t>
      </w:r>
    </w:p>
    <w:p>
      <w:pPr>
        <w:spacing w:line="500" w:lineRule="exact"/>
        <w:ind w:firstLine="741" w:firstLineChars="246"/>
        <w:rPr>
          <w:rFonts w:hint="eastAsia" w:ascii="宋体" w:hAnsi="宋体"/>
          <w:sz w:val="30"/>
          <w:szCs w:val="30"/>
        </w:rPr>
      </w:pPr>
      <w:r>
        <w:rPr>
          <w:rFonts w:hint="eastAsia" w:ascii="宋体" w:hAnsi="宋体"/>
          <w:b/>
          <w:bCs/>
          <w:sz w:val="30"/>
          <w:szCs w:val="30"/>
          <w:lang w:val="en-US" w:eastAsia="zh-CN"/>
        </w:rPr>
        <w:t>四</w:t>
      </w:r>
      <w:r>
        <w:rPr>
          <w:rFonts w:hint="eastAsia" w:ascii="宋体" w:hAnsi="宋体"/>
          <w:b/>
          <w:bCs/>
          <w:sz w:val="30"/>
          <w:szCs w:val="30"/>
        </w:rPr>
        <w:t>、会议地点：</w:t>
      </w:r>
      <w:r>
        <w:rPr>
          <w:rFonts w:hint="eastAsia" w:ascii="宋体" w:hAnsi="宋体"/>
          <w:sz w:val="30"/>
          <w:szCs w:val="30"/>
        </w:rPr>
        <w:t>渝北职教中心求真楼学术报告厅（渝北区回兴街道宝桐路308号）</w:t>
      </w:r>
    </w:p>
    <w:p>
      <w:pPr>
        <w:spacing w:line="500" w:lineRule="exact"/>
        <w:ind w:firstLine="741" w:firstLineChars="246"/>
        <w:rPr>
          <w:rFonts w:hint="eastAsia" w:ascii="宋体" w:hAnsi="宋体"/>
          <w:b w:val="0"/>
          <w:bCs w:val="0"/>
          <w:sz w:val="30"/>
          <w:szCs w:val="30"/>
          <w:lang w:val="en-US" w:eastAsia="zh-CN"/>
        </w:rPr>
      </w:pPr>
      <w:r>
        <w:rPr>
          <w:rFonts w:hint="eastAsia" w:ascii="宋体" w:hAnsi="宋体"/>
          <w:b/>
          <w:bCs/>
          <w:sz w:val="30"/>
          <w:szCs w:val="30"/>
          <w:lang w:val="en-US" w:eastAsia="zh-CN"/>
        </w:rPr>
        <w:t>五、参会人员：</w:t>
      </w:r>
      <w:r>
        <w:rPr>
          <w:rFonts w:hint="eastAsia" w:ascii="宋体" w:hAnsi="宋体"/>
          <w:b w:val="0"/>
          <w:bCs w:val="0"/>
          <w:sz w:val="30"/>
          <w:szCs w:val="30"/>
          <w:lang w:val="en-US" w:eastAsia="zh-CN"/>
        </w:rPr>
        <w:t>中职、高职院校会员单位负责人及院校产教融合校企合作处室负责人1—2人；会员单位的企业负责人1人；邀请有关职教专家指导。会议规模控制在120人左右。</w:t>
      </w:r>
    </w:p>
    <w:p>
      <w:pPr>
        <w:spacing w:line="500" w:lineRule="exact"/>
        <w:ind w:firstLine="741" w:firstLineChars="246"/>
        <w:rPr>
          <w:rFonts w:hint="eastAsia" w:ascii="仿宋_GB2312" w:hAnsi="仿宋_GB2312"/>
          <w:b/>
          <w:bCs/>
          <w:sz w:val="30"/>
          <w:szCs w:val="30"/>
        </w:rPr>
      </w:pPr>
      <w:r>
        <w:rPr>
          <w:rFonts w:hint="eastAsia" w:ascii="宋体" w:hAnsi="宋体"/>
          <w:b/>
          <w:bCs/>
          <w:sz w:val="30"/>
          <w:szCs w:val="30"/>
          <w:lang w:val="en-US" w:eastAsia="zh-CN"/>
        </w:rPr>
        <w:t>六、</w:t>
      </w:r>
      <w:r>
        <w:rPr>
          <w:rFonts w:hint="eastAsia" w:ascii="宋体" w:hAnsi="宋体"/>
          <w:b/>
          <w:bCs/>
          <w:sz w:val="30"/>
          <w:szCs w:val="30"/>
        </w:rPr>
        <w:t>会议内容：</w:t>
      </w:r>
    </w:p>
    <w:p>
      <w:pPr>
        <w:spacing w:line="500" w:lineRule="exact"/>
        <w:ind w:firstLine="738" w:firstLineChars="246"/>
        <w:rPr>
          <w:rFonts w:hint="eastAsia" w:ascii="宋体" w:hAnsi="宋体"/>
          <w:sz w:val="30"/>
          <w:szCs w:val="30"/>
          <w:lang w:eastAsia="zh-CN"/>
        </w:rPr>
      </w:pPr>
      <w:r>
        <w:rPr>
          <w:rFonts w:hint="eastAsia" w:ascii="仿宋_GB2312" w:hAnsi="仿宋_GB2312"/>
          <w:sz w:val="30"/>
          <w:szCs w:val="30"/>
        </w:rPr>
        <w:t>1.</w:t>
      </w:r>
      <w:r>
        <w:rPr>
          <w:rFonts w:hint="eastAsia" w:ascii="仿宋_GB2312" w:hAnsi="仿宋_GB2312"/>
          <w:sz w:val="30"/>
          <w:szCs w:val="30"/>
          <w:lang w:val="en-US" w:eastAsia="zh-CN"/>
        </w:rPr>
        <w:t>专题讲座：</w:t>
      </w:r>
      <w:r>
        <w:rPr>
          <w:rFonts w:hint="eastAsia" w:ascii="宋体" w:hAnsi="宋体"/>
          <w:sz w:val="30"/>
          <w:szCs w:val="30"/>
        </w:rPr>
        <w:t>产教融合、校企合作是职教改革的重要步骤</w:t>
      </w:r>
      <w:r>
        <w:rPr>
          <w:rFonts w:hint="eastAsia" w:ascii="宋体" w:hAnsi="宋体"/>
          <w:sz w:val="30"/>
          <w:szCs w:val="30"/>
          <w:lang w:eastAsia="zh-CN"/>
        </w:rPr>
        <w:t>。</w:t>
      </w:r>
      <w:r>
        <w:rPr>
          <w:rFonts w:hint="eastAsia" w:ascii="宋体" w:hAnsi="宋体"/>
          <w:sz w:val="30"/>
          <w:szCs w:val="30"/>
          <w:lang w:val="en-US" w:eastAsia="zh-CN"/>
        </w:rPr>
        <w:t>主讲人：</w:t>
      </w:r>
      <w:r>
        <w:rPr>
          <w:rFonts w:hint="eastAsia" w:ascii="宋体" w:hAnsi="宋体"/>
          <w:sz w:val="30"/>
          <w:szCs w:val="30"/>
        </w:rPr>
        <w:t>教育部原学生司司长、教育部高校毕业生就业协会常务副会长王炽昌</w:t>
      </w:r>
      <w:r>
        <w:rPr>
          <w:rFonts w:hint="eastAsia" w:ascii="宋体" w:hAnsi="宋体"/>
          <w:sz w:val="30"/>
          <w:szCs w:val="30"/>
          <w:lang w:eastAsia="zh-CN"/>
        </w:rPr>
        <w:t>；</w:t>
      </w:r>
    </w:p>
    <w:p>
      <w:pPr>
        <w:spacing w:line="500" w:lineRule="exact"/>
        <w:ind w:firstLine="738" w:firstLineChars="246"/>
        <w:rPr>
          <w:rFonts w:hint="eastAsia" w:ascii="宋体" w:hAnsi="宋体"/>
          <w:sz w:val="30"/>
          <w:szCs w:val="30"/>
          <w:lang w:eastAsia="zh-CN"/>
        </w:rPr>
      </w:pPr>
      <w:r>
        <w:rPr>
          <w:rFonts w:hint="eastAsia" w:ascii="仿宋_GB2312" w:hAnsi="仿宋_GB2312"/>
          <w:sz w:val="30"/>
          <w:szCs w:val="30"/>
        </w:rPr>
        <w:t>2.</w:t>
      </w:r>
      <w:r>
        <w:rPr>
          <w:rFonts w:hint="eastAsia" w:ascii="仿宋_GB2312" w:hAnsi="仿宋_GB2312"/>
          <w:sz w:val="30"/>
          <w:szCs w:val="30"/>
          <w:lang w:val="en-US" w:eastAsia="zh-CN"/>
        </w:rPr>
        <w:t>专题讲座：</w:t>
      </w:r>
      <w:r>
        <w:rPr>
          <w:rFonts w:hint="eastAsia" w:ascii="宋体" w:hAnsi="宋体"/>
          <w:sz w:val="30"/>
          <w:szCs w:val="30"/>
        </w:rPr>
        <w:t>关于新时期职业教育集团</w:t>
      </w:r>
      <w:r>
        <w:rPr>
          <w:rFonts w:hint="eastAsia" w:ascii="宋体" w:hAnsi="宋体"/>
          <w:sz w:val="30"/>
          <w:szCs w:val="30"/>
          <w:lang w:val="en-US" w:eastAsia="zh-CN"/>
        </w:rPr>
        <w:t>化</w:t>
      </w:r>
      <w:r>
        <w:rPr>
          <w:rFonts w:hint="eastAsia" w:ascii="宋体" w:hAnsi="宋体"/>
          <w:sz w:val="30"/>
          <w:szCs w:val="30"/>
        </w:rPr>
        <w:t>办学的几点思考</w:t>
      </w:r>
      <w:r>
        <w:rPr>
          <w:rFonts w:hint="eastAsia" w:ascii="宋体" w:hAnsi="宋体"/>
          <w:sz w:val="30"/>
          <w:szCs w:val="30"/>
          <w:lang w:eastAsia="zh-CN"/>
        </w:rPr>
        <w:t>。</w:t>
      </w:r>
      <w:r>
        <w:rPr>
          <w:rFonts w:hint="eastAsia" w:ascii="宋体" w:hAnsi="宋体"/>
          <w:sz w:val="30"/>
          <w:szCs w:val="30"/>
          <w:lang w:val="en-US" w:eastAsia="zh-CN"/>
        </w:rPr>
        <w:t>主讲人：</w:t>
      </w:r>
      <w:r>
        <w:rPr>
          <w:rFonts w:hint="eastAsia" w:ascii="宋体" w:hAnsi="宋体"/>
          <w:sz w:val="30"/>
          <w:szCs w:val="30"/>
        </w:rPr>
        <w:t>中国职业技术教育网总编辑全国职业教育集团化办学工作专家组成员、办公室主任许世杰</w:t>
      </w:r>
      <w:r>
        <w:rPr>
          <w:rFonts w:hint="eastAsia" w:ascii="宋体" w:hAnsi="宋体"/>
          <w:sz w:val="30"/>
          <w:szCs w:val="30"/>
          <w:lang w:eastAsia="zh-CN"/>
        </w:rPr>
        <w:t>；</w:t>
      </w:r>
    </w:p>
    <w:p>
      <w:pPr>
        <w:spacing w:line="500" w:lineRule="exact"/>
        <w:ind w:firstLine="738" w:firstLineChars="246"/>
        <w:rPr>
          <w:rFonts w:hint="eastAsia" w:ascii="宋体" w:hAnsi="宋体"/>
          <w:sz w:val="30"/>
          <w:szCs w:val="30"/>
          <w:lang w:val="en-US" w:eastAsia="zh-CN"/>
        </w:rPr>
      </w:pPr>
      <w:r>
        <w:rPr>
          <w:rFonts w:hint="eastAsia" w:ascii="仿宋_GB2312" w:hAnsi="仿宋_GB2312"/>
          <w:sz w:val="30"/>
          <w:szCs w:val="30"/>
        </w:rPr>
        <w:t>3.</w:t>
      </w:r>
      <w:r>
        <w:rPr>
          <w:rFonts w:hint="eastAsia" w:ascii="仿宋_GB2312" w:hAnsi="仿宋_GB2312"/>
          <w:sz w:val="30"/>
          <w:szCs w:val="30"/>
          <w:lang w:val="en-US" w:eastAsia="zh-CN"/>
        </w:rPr>
        <w:t>重庆市国家级中高职院校代表主题发言及</w:t>
      </w:r>
      <w:r>
        <w:rPr>
          <w:rFonts w:hint="eastAsia" w:ascii="宋体" w:hAnsi="宋体"/>
          <w:sz w:val="30"/>
          <w:szCs w:val="30"/>
          <w:lang w:val="en-US" w:eastAsia="zh-CN"/>
        </w:rPr>
        <w:t>中高职、企业代表</w:t>
      </w:r>
      <w:r>
        <w:rPr>
          <w:rFonts w:hint="eastAsia" w:ascii="宋体" w:hAnsi="宋体"/>
          <w:sz w:val="30"/>
          <w:szCs w:val="30"/>
        </w:rPr>
        <w:t>圆桌</w:t>
      </w:r>
      <w:r>
        <w:rPr>
          <w:rFonts w:hint="eastAsia" w:ascii="宋体" w:hAnsi="宋体"/>
          <w:sz w:val="30"/>
          <w:szCs w:val="30"/>
          <w:lang w:val="en-US" w:eastAsia="zh-CN"/>
        </w:rPr>
        <w:t>对话研讨；</w:t>
      </w:r>
    </w:p>
    <w:p>
      <w:pPr>
        <w:spacing w:line="500" w:lineRule="exact"/>
        <w:ind w:firstLine="738" w:firstLineChars="246"/>
        <w:rPr>
          <w:rFonts w:hint="eastAsia" w:ascii="宋体" w:hAnsi="宋体"/>
          <w:sz w:val="30"/>
          <w:szCs w:val="30"/>
          <w:lang w:val="en-US" w:eastAsia="zh-CN"/>
        </w:rPr>
      </w:pPr>
      <w:r>
        <w:rPr>
          <w:rFonts w:hint="eastAsia" w:ascii="宋体" w:hAnsi="宋体"/>
          <w:sz w:val="30"/>
          <w:szCs w:val="30"/>
          <w:lang w:val="en-US" w:eastAsia="zh-CN"/>
        </w:rPr>
        <w:t>4</w:t>
      </w:r>
      <w:bookmarkStart w:id="0" w:name="_GoBack"/>
      <w:bookmarkEnd w:id="0"/>
      <w:r>
        <w:rPr>
          <w:rFonts w:hint="eastAsia" w:ascii="宋体" w:hAnsi="宋体"/>
          <w:sz w:val="30"/>
          <w:szCs w:val="30"/>
          <w:lang w:val="en-US" w:eastAsia="zh-CN"/>
        </w:rPr>
        <w:t>.有关职教专家指导讲话。</w:t>
      </w:r>
    </w:p>
    <w:p>
      <w:pPr>
        <w:spacing w:line="500" w:lineRule="exact"/>
        <w:ind w:firstLine="741" w:firstLineChars="246"/>
        <w:rPr>
          <w:rFonts w:hint="eastAsia" w:ascii="仿宋_GB2312" w:hAnsi="仿宋_GB2312"/>
          <w:b/>
          <w:bCs/>
          <w:sz w:val="30"/>
          <w:szCs w:val="30"/>
        </w:rPr>
      </w:pPr>
      <w:r>
        <w:rPr>
          <w:rFonts w:hint="eastAsia" w:ascii="宋体" w:hAnsi="宋体"/>
          <w:b/>
          <w:bCs/>
          <w:sz w:val="30"/>
          <w:szCs w:val="30"/>
          <w:lang w:val="en-US" w:eastAsia="zh-CN"/>
        </w:rPr>
        <w:t>七</w:t>
      </w:r>
      <w:r>
        <w:rPr>
          <w:rFonts w:hint="eastAsia" w:ascii="宋体" w:hAnsi="宋体"/>
          <w:b/>
          <w:bCs/>
          <w:sz w:val="30"/>
          <w:szCs w:val="30"/>
        </w:rPr>
        <w:t>、报到时间及地点：</w:t>
      </w:r>
    </w:p>
    <w:p>
      <w:pPr>
        <w:spacing w:line="500" w:lineRule="exact"/>
        <w:ind w:firstLine="738" w:firstLineChars="246"/>
        <w:rPr>
          <w:rFonts w:hint="eastAsia" w:ascii="仿宋_GB2312" w:hAnsi="仿宋_GB2312"/>
          <w:sz w:val="30"/>
          <w:szCs w:val="30"/>
        </w:rPr>
      </w:pPr>
      <w:r>
        <w:rPr>
          <w:rFonts w:hint="eastAsia" w:ascii="仿宋_GB2312" w:hAnsi="仿宋_GB2312"/>
          <w:sz w:val="30"/>
          <w:szCs w:val="30"/>
        </w:rPr>
        <w:t>1.</w:t>
      </w:r>
      <w:r>
        <w:rPr>
          <w:rFonts w:hint="eastAsia" w:ascii="宋体" w:hAnsi="宋体"/>
          <w:sz w:val="30"/>
          <w:szCs w:val="30"/>
        </w:rPr>
        <w:t>报到时间：</w:t>
      </w:r>
      <w:r>
        <w:rPr>
          <w:rFonts w:hint="eastAsia" w:ascii="仿宋_GB2312" w:hAnsi="仿宋_GB2312"/>
          <w:sz w:val="30"/>
          <w:szCs w:val="30"/>
        </w:rPr>
        <w:t>5</w:t>
      </w:r>
      <w:r>
        <w:rPr>
          <w:rFonts w:hint="eastAsia" w:ascii="宋体" w:hAnsi="宋体"/>
          <w:sz w:val="30"/>
          <w:szCs w:val="30"/>
        </w:rPr>
        <w:t>月</w:t>
      </w:r>
      <w:r>
        <w:rPr>
          <w:rFonts w:hint="eastAsia" w:ascii="仿宋_GB2312" w:hAnsi="仿宋_GB2312"/>
          <w:sz w:val="30"/>
          <w:szCs w:val="30"/>
        </w:rPr>
        <w:t>16</w:t>
      </w:r>
      <w:r>
        <w:rPr>
          <w:rFonts w:hint="eastAsia" w:ascii="宋体" w:hAnsi="宋体"/>
          <w:sz w:val="30"/>
          <w:szCs w:val="30"/>
        </w:rPr>
        <w:t>日（星期三）</w:t>
      </w:r>
      <w:r>
        <w:rPr>
          <w:rFonts w:hint="eastAsia" w:ascii="仿宋_GB2312" w:hAnsi="仿宋_GB2312"/>
          <w:sz w:val="30"/>
          <w:szCs w:val="30"/>
        </w:rPr>
        <w:t>8:00</w:t>
      </w:r>
      <w:r>
        <w:rPr>
          <w:rFonts w:hint="eastAsia" w:ascii="宋体" w:hAnsi="宋体"/>
          <w:sz w:val="30"/>
          <w:szCs w:val="30"/>
        </w:rPr>
        <w:t>—</w:t>
      </w:r>
      <w:r>
        <w:rPr>
          <w:rFonts w:hint="eastAsia" w:ascii="仿宋_GB2312" w:hAnsi="仿宋_GB2312"/>
          <w:sz w:val="30"/>
          <w:szCs w:val="30"/>
        </w:rPr>
        <w:t>8:50</w:t>
      </w:r>
      <w:r>
        <w:rPr>
          <w:rFonts w:hint="eastAsia" w:ascii="宋体" w:hAnsi="宋体"/>
          <w:sz w:val="30"/>
          <w:szCs w:val="30"/>
        </w:rPr>
        <w:t>；</w:t>
      </w:r>
    </w:p>
    <w:p>
      <w:pPr>
        <w:spacing w:line="500" w:lineRule="exact"/>
        <w:ind w:firstLine="738" w:firstLineChars="246"/>
        <w:rPr>
          <w:rFonts w:hint="eastAsia" w:ascii="仿宋_GB2312" w:hAnsi="仿宋_GB2312"/>
          <w:sz w:val="30"/>
          <w:szCs w:val="30"/>
        </w:rPr>
      </w:pPr>
      <w:r>
        <w:rPr>
          <w:rFonts w:hint="eastAsia" w:ascii="仿宋_GB2312" w:hAnsi="仿宋_GB2312"/>
          <w:sz w:val="30"/>
          <w:szCs w:val="30"/>
        </w:rPr>
        <w:t>2.</w:t>
      </w:r>
      <w:r>
        <w:rPr>
          <w:rFonts w:hint="eastAsia" w:ascii="宋体" w:hAnsi="宋体"/>
          <w:sz w:val="30"/>
          <w:szCs w:val="30"/>
        </w:rPr>
        <w:t>报到地点：渝北职教中心求真楼学术报告厅</w:t>
      </w:r>
    </w:p>
    <w:p>
      <w:pPr>
        <w:spacing w:line="500" w:lineRule="exact"/>
        <w:ind w:firstLine="741" w:firstLineChars="246"/>
        <w:rPr>
          <w:rFonts w:hint="eastAsia" w:ascii="仿宋_GB2312" w:hAnsi="仿宋_GB2312"/>
          <w:b/>
          <w:bCs/>
          <w:sz w:val="30"/>
          <w:szCs w:val="30"/>
        </w:rPr>
      </w:pPr>
      <w:r>
        <w:rPr>
          <w:rFonts w:hint="eastAsia" w:ascii="宋体" w:hAnsi="宋体"/>
          <w:b/>
          <w:bCs/>
          <w:sz w:val="30"/>
          <w:szCs w:val="30"/>
          <w:lang w:val="en-US" w:eastAsia="zh-CN"/>
        </w:rPr>
        <w:t>八</w:t>
      </w:r>
      <w:r>
        <w:rPr>
          <w:rFonts w:hint="eastAsia" w:ascii="宋体" w:hAnsi="宋体"/>
          <w:b/>
          <w:bCs/>
          <w:sz w:val="30"/>
          <w:szCs w:val="30"/>
        </w:rPr>
        <w:t>、其他事项：</w:t>
      </w:r>
    </w:p>
    <w:p>
      <w:pPr>
        <w:spacing w:line="500" w:lineRule="exact"/>
        <w:ind w:firstLine="738" w:firstLineChars="246"/>
        <w:rPr>
          <w:rFonts w:hint="eastAsia" w:ascii="仿宋_GB2312" w:hAnsi="仿宋_GB2312"/>
          <w:sz w:val="30"/>
          <w:szCs w:val="30"/>
        </w:rPr>
      </w:pPr>
      <w:r>
        <w:rPr>
          <w:rFonts w:hint="eastAsia" w:ascii="仿宋_GB2312" w:hAnsi="仿宋_GB2312"/>
          <w:sz w:val="30"/>
          <w:szCs w:val="30"/>
        </w:rPr>
        <w:t>1.</w:t>
      </w:r>
      <w:r>
        <w:rPr>
          <w:rFonts w:hint="eastAsia" w:ascii="宋体" w:hAnsi="宋体"/>
          <w:sz w:val="30"/>
          <w:szCs w:val="30"/>
        </w:rPr>
        <w:t>会议</w:t>
      </w:r>
      <w:r>
        <w:rPr>
          <w:rFonts w:hint="eastAsia" w:ascii="宋体" w:hAnsi="宋体"/>
          <w:sz w:val="30"/>
          <w:szCs w:val="30"/>
          <w:lang w:val="en-US" w:eastAsia="zh-CN"/>
        </w:rPr>
        <w:t>不收取任何费用</w:t>
      </w:r>
      <w:r>
        <w:rPr>
          <w:rFonts w:hint="eastAsia" w:ascii="宋体" w:hAnsi="宋体"/>
          <w:sz w:val="30"/>
          <w:szCs w:val="30"/>
        </w:rPr>
        <w:t>，</w:t>
      </w:r>
      <w:r>
        <w:rPr>
          <w:rFonts w:hint="eastAsia" w:ascii="宋体" w:hAnsi="宋体"/>
          <w:sz w:val="30"/>
          <w:szCs w:val="30"/>
          <w:lang w:val="en-US" w:eastAsia="zh-CN"/>
        </w:rPr>
        <w:t>旅差</w:t>
      </w:r>
      <w:r>
        <w:rPr>
          <w:rFonts w:hint="eastAsia" w:ascii="宋体" w:hAnsi="宋体"/>
          <w:sz w:val="30"/>
          <w:szCs w:val="30"/>
        </w:rPr>
        <w:t>费回所在单位报销。</w:t>
      </w:r>
    </w:p>
    <w:p>
      <w:pPr>
        <w:spacing w:line="500" w:lineRule="exact"/>
        <w:ind w:firstLine="738" w:firstLineChars="246"/>
        <w:jc w:val="left"/>
        <w:rPr>
          <w:rFonts w:ascii="宋体" w:hAnsi="宋体"/>
          <w:sz w:val="30"/>
          <w:szCs w:val="30"/>
        </w:rPr>
      </w:pPr>
      <w:r>
        <w:rPr>
          <w:rFonts w:hint="eastAsia" w:ascii="宋体" w:hAnsi="宋体"/>
          <w:sz w:val="30"/>
          <w:szCs w:val="30"/>
        </w:rPr>
        <w:t>若需住宿可与重庆禧满鸿福酒店经理辛愿联系，手机：18225050950，</w:t>
      </w:r>
      <w:r>
        <w:rPr>
          <w:rFonts w:hint="eastAsia" w:ascii="宋体" w:hAnsi="宋体"/>
          <w:sz w:val="30"/>
          <w:szCs w:val="30"/>
          <w:lang w:val="en-US" w:eastAsia="zh-CN"/>
        </w:rPr>
        <w:t>单人间</w:t>
      </w:r>
      <w:r>
        <w:rPr>
          <w:rFonts w:hint="eastAsia" w:ascii="宋体" w:hAnsi="宋体"/>
          <w:sz w:val="30"/>
          <w:szCs w:val="30"/>
        </w:rPr>
        <w:t>: 349元/天、双人房: 339元/天。酒店地址：渝北区空港新城腾芳大道8号。</w:t>
      </w:r>
    </w:p>
    <w:p>
      <w:pPr>
        <w:spacing w:line="500" w:lineRule="exact"/>
        <w:ind w:firstLine="738" w:firstLineChars="246"/>
        <w:rPr>
          <w:rFonts w:hint="eastAsia" w:ascii="仿宋_GB2312" w:hAnsi="仿宋_GB2312"/>
          <w:sz w:val="30"/>
          <w:szCs w:val="30"/>
        </w:rPr>
      </w:pPr>
      <w:r>
        <w:rPr>
          <w:rFonts w:hint="eastAsia" w:ascii="宋体" w:hAnsi="宋体"/>
          <w:sz w:val="30"/>
          <w:szCs w:val="30"/>
          <w:lang w:val="en-US" w:eastAsia="zh-CN"/>
        </w:rPr>
        <w:t>2.</w:t>
      </w:r>
      <w:r>
        <w:rPr>
          <w:rFonts w:hint="eastAsia" w:ascii="宋体" w:hAnsi="宋体"/>
          <w:sz w:val="30"/>
          <w:szCs w:val="30"/>
        </w:rPr>
        <w:t>请参会人员务必于</w:t>
      </w:r>
      <w:r>
        <w:rPr>
          <w:rFonts w:hint="eastAsia" w:ascii="仿宋_GB2312" w:hAnsi="仿宋_GB2312"/>
          <w:sz w:val="30"/>
          <w:szCs w:val="30"/>
        </w:rPr>
        <w:t>5</w:t>
      </w:r>
      <w:r>
        <w:rPr>
          <w:rFonts w:hint="eastAsia" w:ascii="宋体" w:hAnsi="宋体"/>
          <w:sz w:val="30"/>
          <w:szCs w:val="30"/>
        </w:rPr>
        <w:t>月</w:t>
      </w:r>
      <w:r>
        <w:rPr>
          <w:rFonts w:ascii="仿宋_GB2312" w:hAnsi="仿宋_GB2312"/>
          <w:sz w:val="30"/>
          <w:szCs w:val="30"/>
        </w:rPr>
        <w:t>1</w:t>
      </w:r>
      <w:r>
        <w:rPr>
          <w:rFonts w:hint="eastAsia" w:ascii="仿宋_GB2312" w:hAnsi="仿宋_GB2312"/>
          <w:sz w:val="30"/>
          <w:szCs w:val="30"/>
        </w:rPr>
        <w:t>4</w:t>
      </w:r>
      <w:r>
        <w:rPr>
          <w:rFonts w:hint="eastAsia" w:ascii="宋体" w:hAnsi="宋体"/>
          <w:sz w:val="30"/>
          <w:szCs w:val="30"/>
        </w:rPr>
        <w:t>日前将回执表发至学会</w:t>
      </w:r>
      <w:r>
        <w:rPr>
          <w:rFonts w:hint="eastAsia" w:ascii="仿宋_GB2312" w:hAnsi="仿宋_GB2312"/>
          <w:sz w:val="30"/>
          <w:szCs w:val="30"/>
        </w:rPr>
        <w:t>QQ</w:t>
      </w:r>
      <w:r>
        <w:rPr>
          <w:rFonts w:hint="eastAsia" w:ascii="宋体" w:hAnsi="宋体"/>
          <w:sz w:val="30"/>
          <w:szCs w:val="30"/>
        </w:rPr>
        <w:t>邮箱：</w:t>
      </w:r>
      <w:r>
        <w:rPr>
          <w:rFonts w:hint="eastAsia" w:ascii="仿宋_GB2312" w:hAnsi="仿宋_GB2312"/>
          <w:sz w:val="30"/>
          <w:szCs w:val="30"/>
          <w:lang w:val="en-US" w:eastAsia="zh-CN"/>
        </w:rPr>
        <w:t>78733229</w:t>
      </w:r>
      <w:r>
        <w:rPr>
          <w:rFonts w:hint="eastAsia" w:ascii="宋体" w:hAnsi="宋体"/>
          <w:sz w:val="30"/>
          <w:szCs w:val="30"/>
        </w:rPr>
        <w:t>（本通知见《重庆职业教育网》</w:t>
      </w:r>
      <w:r>
        <w:rPr>
          <w:rFonts w:hint="eastAsia" w:ascii="仿宋_GB2312" w:hAnsi="仿宋_GB2312"/>
          <w:sz w:val="30"/>
          <w:szCs w:val="30"/>
        </w:rPr>
        <w:t>www.cqzyjy.com</w:t>
      </w:r>
      <w:r>
        <w:rPr>
          <w:rFonts w:hint="eastAsia" w:ascii="宋体" w:hAnsi="宋体"/>
          <w:sz w:val="30"/>
          <w:szCs w:val="30"/>
        </w:rPr>
        <w:t>“通知通告栏”及重庆市职业教育学会微信端、手机端）。</w:t>
      </w:r>
    </w:p>
    <w:p>
      <w:pPr>
        <w:spacing w:line="500" w:lineRule="exact"/>
        <w:ind w:firstLine="738" w:firstLineChars="246"/>
        <w:rPr>
          <w:rFonts w:hint="eastAsia" w:ascii="仿宋_GB2312" w:hAnsi="仿宋_GB2312"/>
          <w:sz w:val="30"/>
          <w:szCs w:val="30"/>
        </w:rPr>
      </w:pPr>
      <w:r>
        <w:rPr>
          <w:rFonts w:hint="eastAsia" w:ascii="仿宋_GB2312" w:hAnsi="仿宋_GB2312"/>
          <w:sz w:val="30"/>
          <w:szCs w:val="30"/>
          <w:lang w:val="en-US" w:eastAsia="zh-CN"/>
        </w:rPr>
        <w:t>3</w:t>
      </w:r>
      <w:r>
        <w:rPr>
          <w:rFonts w:hint="eastAsia" w:ascii="仿宋_GB2312" w:hAnsi="仿宋_GB2312"/>
          <w:sz w:val="30"/>
          <w:szCs w:val="30"/>
        </w:rPr>
        <w:t>.</w:t>
      </w:r>
      <w:r>
        <w:rPr>
          <w:rFonts w:hint="eastAsia" w:ascii="宋体" w:hAnsi="宋体"/>
          <w:sz w:val="30"/>
          <w:szCs w:val="30"/>
        </w:rPr>
        <w:t>联系方式及联系人：</w:t>
      </w:r>
    </w:p>
    <w:p>
      <w:pPr>
        <w:spacing w:line="500" w:lineRule="exact"/>
        <w:ind w:firstLine="738" w:firstLineChars="246"/>
        <w:rPr>
          <w:rFonts w:hint="eastAsia" w:ascii="宋体" w:hAnsi="宋体"/>
          <w:sz w:val="30"/>
          <w:szCs w:val="30"/>
        </w:rPr>
      </w:pPr>
      <w:r>
        <w:rPr>
          <w:rFonts w:hint="eastAsia" w:ascii="宋体" w:hAnsi="宋体"/>
          <w:sz w:val="30"/>
          <w:szCs w:val="30"/>
        </w:rPr>
        <w:t>学会秘书处电话：</w:t>
      </w:r>
      <w:r>
        <w:rPr>
          <w:rFonts w:hint="eastAsia" w:ascii="仿宋_GB2312" w:hAnsi="仿宋_GB2312"/>
          <w:sz w:val="30"/>
          <w:szCs w:val="30"/>
        </w:rPr>
        <w:t>63859212  QQ</w:t>
      </w:r>
      <w:r>
        <w:rPr>
          <w:rFonts w:hint="eastAsia" w:ascii="宋体" w:hAnsi="宋体"/>
          <w:sz w:val="30"/>
          <w:szCs w:val="30"/>
        </w:rPr>
        <w:t>邮箱：</w:t>
      </w:r>
      <w:r>
        <w:rPr>
          <w:rFonts w:hint="eastAsia" w:ascii="宋体" w:hAnsi="宋体"/>
          <w:sz w:val="30"/>
          <w:szCs w:val="30"/>
          <w:lang w:val="en-US" w:eastAsia="zh-CN"/>
        </w:rPr>
        <w:t>78733229</w:t>
      </w:r>
    </w:p>
    <w:p>
      <w:pPr>
        <w:spacing w:line="500" w:lineRule="exact"/>
        <w:ind w:firstLine="738" w:firstLineChars="246"/>
        <w:rPr>
          <w:rFonts w:hint="eastAsia" w:ascii="仿宋_GB2312" w:hAnsi="仿宋_GB2312"/>
          <w:sz w:val="30"/>
          <w:szCs w:val="30"/>
        </w:rPr>
      </w:pPr>
      <w:r>
        <w:rPr>
          <w:rFonts w:hint="eastAsia" w:ascii="宋体" w:hAnsi="宋体"/>
          <w:sz w:val="30"/>
          <w:szCs w:val="30"/>
        </w:rPr>
        <w:t>王美娥：</w:t>
      </w:r>
      <w:r>
        <w:rPr>
          <w:rFonts w:hint="eastAsia" w:ascii="仿宋_GB2312" w:hAnsi="仿宋_GB2312"/>
          <w:sz w:val="30"/>
          <w:szCs w:val="30"/>
        </w:rPr>
        <w:t>13062365123</w:t>
      </w:r>
      <w:r>
        <w:rPr>
          <w:rFonts w:hint="eastAsia" w:ascii="宋体" w:hAnsi="宋体"/>
          <w:sz w:val="30"/>
          <w:szCs w:val="30"/>
        </w:rPr>
        <w:t>（手机）</w:t>
      </w:r>
    </w:p>
    <w:p>
      <w:pPr>
        <w:spacing w:line="500" w:lineRule="exact"/>
        <w:ind w:firstLine="738" w:firstLineChars="246"/>
        <w:rPr>
          <w:rFonts w:hint="eastAsia" w:ascii="仿宋_GB2312" w:hAnsi="仿宋_GB2312"/>
          <w:sz w:val="30"/>
          <w:szCs w:val="30"/>
        </w:rPr>
      </w:pPr>
      <w:r>
        <w:rPr>
          <w:rFonts w:hint="eastAsia" w:ascii="宋体" w:hAnsi="宋体"/>
          <w:sz w:val="30"/>
          <w:szCs w:val="30"/>
        </w:rPr>
        <w:t>大先生教育科技集团   联系电话：</w:t>
      </w:r>
      <w:r>
        <w:rPr>
          <w:rFonts w:hint="eastAsia" w:ascii="仿宋_GB2312" w:hAnsi="仿宋_GB2312"/>
          <w:sz w:val="30"/>
          <w:szCs w:val="30"/>
        </w:rPr>
        <w:t>023-8819 0008</w:t>
      </w:r>
    </w:p>
    <w:p>
      <w:pPr>
        <w:spacing w:line="500" w:lineRule="exact"/>
        <w:ind w:firstLine="738" w:firstLineChars="246"/>
        <w:rPr>
          <w:rFonts w:hint="eastAsia" w:ascii="仿宋_GB2312" w:hAnsi="仿宋_GB2312"/>
          <w:sz w:val="30"/>
          <w:szCs w:val="30"/>
        </w:rPr>
      </w:pPr>
      <w:r>
        <w:rPr>
          <w:rFonts w:hint="eastAsia" w:ascii="仿宋_GB2312" w:hAnsi="仿宋_GB2312"/>
          <w:sz w:val="30"/>
          <w:szCs w:val="30"/>
        </w:rPr>
        <w:t xml:space="preserve">陶华勇：13811227410   </w:t>
      </w:r>
    </w:p>
    <w:p>
      <w:pPr>
        <w:spacing w:line="500" w:lineRule="exact"/>
        <w:ind w:firstLine="738" w:firstLineChars="246"/>
        <w:rPr>
          <w:rFonts w:hint="eastAsia" w:ascii="仿宋_GB2312" w:hAnsi="仿宋_GB2312"/>
          <w:sz w:val="30"/>
          <w:szCs w:val="30"/>
        </w:rPr>
      </w:pPr>
      <w:r>
        <w:rPr>
          <w:rFonts w:hint="eastAsia" w:ascii="宋体" w:hAnsi="宋体"/>
          <w:sz w:val="30"/>
          <w:szCs w:val="30"/>
        </w:rPr>
        <w:t>附件：参会人员回执表</w:t>
      </w:r>
    </w:p>
    <w:p>
      <w:pPr>
        <w:spacing w:line="500" w:lineRule="exact"/>
        <w:ind w:firstLine="4950" w:firstLineChars="1650"/>
        <w:rPr>
          <w:rFonts w:hint="eastAsia" w:ascii="仿宋_GB2312" w:hAnsi="仿宋_GB2312"/>
          <w:sz w:val="30"/>
          <w:szCs w:val="30"/>
        </w:rPr>
      </w:pPr>
    </w:p>
    <w:p>
      <w:pPr>
        <w:spacing w:line="500" w:lineRule="exact"/>
        <w:ind w:firstLine="4950" w:firstLineChars="1650"/>
        <w:rPr>
          <w:rFonts w:hint="eastAsia" w:ascii="仿宋_GB2312" w:hAnsi="仿宋_GB2312" w:eastAsia="宋体"/>
          <w:sz w:val="30"/>
          <w:szCs w:val="30"/>
          <w:lang w:val="en-US" w:eastAsia="zh-CN"/>
        </w:rPr>
      </w:pPr>
      <w:r>
        <w:rPr>
          <w:rFonts w:hint="eastAsia" w:ascii="仿宋_GB2312" w:hAnsi="仿宋_GB2312"/>
          <w:sz w:val="30"/>
          <w:szCs w:val="30"/>
          <w:lang w:val="en-US" w:eastAsia="zh-CN"/>
        </w:rPr>
        <w:t>重庆市职业教育学会</w:t>
      </w:r>
    </w:p>
    <w:p>
      <w:pPr>
        <w:spacing w:line="500" w:lineRule="exact"/>
        <w:ind w:firstLine="4950" w:firstLineChars="1650"/>
        <w:rPr>
          <w:rFonts w:ascii="宋体" w:hAnsi="宋体"/>
          <w:sz w:val="30"/>
          <w:szCs w:val="30"/>
        </w:rPr>
      </w:pPr>
      <w:r>
        <w:rPr>
          <w:rFonts w:ascii="宋体" w:hAnsi="宋体"/>
          <w:sz w:val="30"/>
          <w:szCs w:val="30"/>
        </w:rPr>
        <w:t>二</w:t>
      </w:r>
      <w:r>
        <w:rPr>
          <w:rFonts w:ascii="仿宋_GB2312" w:hAnsi="宋体" w:cs="宋体"/>
          <w:sz w:val="30"/>
          <w:szCs w:val="30"/>
        </w:rPr>
        <w:t>○</w:t>
      </w:r>
      <w:r>
        <w:rPr>
          <w:rFonts w:ascii="宋体" w:hAnsi="宋体"/>
          <w:sz w:val="30"/>
          <w:szCs w:val="30"/>
        </w:rPr>
        <w:t>一</w:t>
      </w:r>
      <w:r>
        <w:rPr>
          <w:rFonts w:hint="eastAsia" w:ascii="宋体" w:hAnsi="宋体"/>
          <w:sz w:val="30"/>
          <w:szCs w:val="30"/>
        </w:rPr>
        <w:t>八</w:t>
      </w:r>
      <w:r>
        <w:rPr>
          <w:rFonts w:ascii="宋体" w:hAnsi="宋体"/>
          <w:sz w:val="30"/>
          <w:szCs w:val="30"/>
        </w:rPr>
        <w:t>年</w:t>
      </w:r>
      <w:r>
        <w:rPr>
          <w:rFonts w:hint="eastAsia" w:ascii="宋体" w:hAnsi="宋体"/>
          <w:sz w:val="30"/>
          <w:szCs w:val="30"/>
        </w:rPr>
        <w:t>五</w:t>
      </w:r>
      <w:r>
        <w:rPr>
          <w:rFonts w:ascii="宋体" w:hAnsi="宋体"/>
          <w:sz w:val="30"/>
          <w:szCs w:val="30"/>
        </w:rPr>
        <w:t>月</w:t>
      </w:r>
      <w:r>
        <w:rPr>
          <w:rFonts w:hint="eastAsia" w:ascii="宋体" w:hAnsi="宋体"/>
          <w:sz w:val="30"/>
          <w:szCs w:val="30"/>
        </w:rPr>
        <w:t>九</w:t>
      </w:r>
      <w:r>
        <w:rPr>
          <w:rFonts w:ascii="宋体" w:hAnsi="宋体"/>
          <w:sz w:val="30"/>
          <w:szCs w:val="30"/>
        </w:rPr>
        <w:t>日</w:t>
      </w:r>
    </w:p>
    <w:p>
      <w:pPr>
        <w:spacing w:line="500" w:lineRule="exact"/>
        <w:ind w:firstLine="4950" w:firstLineChars="1650"/>
        <w:rPr>
          <w:rFonts w:ascii="宋体" w:hAnsi="宋体"/>
          <w:sz w:val="30"/>
          <w:szCs w:val="30"/>
        </w:rPr>
      </w:pPr>
    </w:p>
    <w:p>
      <w:pPr>
        <w:spacing w:line="500" w:lineRule="exact"/>
        <w:ind w:firstLine="3313" w:firstLineChars="1100"/>
        <w:jc w:val="both"/>
        <w:rPr>
          <w:rFonts w:hint="eastAsia" w:ascii="宋体" w:hAnsi="宋体"/>
          <w:b/>
          <w:bCs/>
          <w:sz w:val="30"/>
          <w:szCs w:val="30"/>
        </w:rPr>
      </w:pPr>
    </w:p>
    <w:p>
      <w:pPr>
        <w:spacing w:line="500" w:lineRule="exact"/>
        <w:ind w:firstLine="3313" w:firstLineChars="1100"/>
        <w:jc w:val="both"/>
        <w:rPr>
          <w:rFonts w:hint="eastAsia" w:ascii="宋体" w:hAnsi="宋体" w:eastAsia="宋体"/>
          <w:b/>
          <w:bCs/>
          <w:sz w:val="30"/>
          <w:szCs w:val="30"/>
          <w:lang w:val="en-US" w:eastAsia="zh-CN"/>
        </w:rPr>
      </w:pPr>
      <w:r>
        <w:rPr>
          <w:rFonts w:hint="eastAsia" w:ascii="宋体" w:hAnsi="宋体"/>
          <w:b/>
          <w:bCs/>
          <w:sz w:val="30"/>
          <w:szCs w:val="30"/>
        </w:rPr>
        <w:t>参会人员</w:t>
      </w:r>
      <w:r>
        <w:rPr>
          <w:rFonts w:hint="eastAsia" w:ascii="宋体" w:hAnsi="宋体"/>
          <w:b/>
          <w:bCs/>
          <w:sz w:val="30"/>
          <w:szCs w:val="30"/>
          <w:lang w:val="en-US" w:eastAsia="zh-CN"/>
        </w:rPr>
        <w:t>回执表</w:t>
      </w:r>
    </w:p>
    <w:tbl>
      <w:tblPr>
        <w:tblStyle w:val="7"/>
        <w:tblpPr w:leftFromText="180" w:rightFromText="180" w:vertAnchor="text" w:horzAnchor="page" w:tblpX="1144" w:tblpY="237"/>
        <w:tblOverlap w:val="never"/>
        <w:tblW w:w="99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2"/>
        <w:gridCol w:w="1992"/>
        <w:gridCol w:w="1992"/>
        <w:gridCol w:w="1993"/>
        <w:gridCol w:w="1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2" w:type="dxa"/>
          </w:tcPr>
          <w:p>
            <w:pPr>
              <w:spacing w:line="500" w:lineRule="exact"/>
              <w:rPr>
                <w:rFonts w:hint="eastAsia" w:ascii="仿宋_GB2312" w:hAnsi="仿宋_GB2312"/>
                <w:sz w:val="30"/>
                <w:szCs w:val="30"/>
                <w:vertAlign w:val="baseline"/>
                <w:lang w:val="en-US" w:eastAsia="zh-CN"/>
              </w:rPr>
            </w:pPr>
            <w:r>
              <w:rPr>
                <w:rFonts w:hint="eastAsia" w:ascii="仿宋_GB2312" w:hAnsi="仿宋_GB2312"/>
                <w:sz w:val="30"/>
                <w:szCs w:val="30"/>
                <w:vertAlign w:val="baseline"/>
                <w:lang w:val="en-US" w:eastAsia="zh-CN"/>
              </w:rPr>
              <w:t>姓名</w:t>
            </w:r>
          </w:p>
        </w:tc>
        <w:tc>
          <w:tcPr>
            <w:tcW w:w="1992" w:type="dxa"/>
          </w:tcPr>
          <w:p>
            <w:pPr>
              <w:spacing w:line="500" w:lineRule="exact"/>
              <w:rPr>
                <w:rFonts w:hint="eastAsia" w:ascii="仿宋_GB2312" w:hAnsi="仿宋_GB2312"/>
                <w:sz w:val="30"/>
                <w:szCs w:val="30"/>
                <w:vertAlign w:val="baseline"/>
                <w:lang w:val="en-US" w:eastAsia="zh-CN"/>
              </w:rPr>
            </w:pPr>
            <w:r>
              <w:rPr>
                <w:rFonts w:hint="eastAsia" w:ascii="仿宋_GB2312" w:hAnsi="仿宋_GB2312"/>
                <w:sz w:val="30"/>
                <w:szCs w:val="30"/>
                <w:vertAlign w:val="baseline"/>
                <w:lang w:val="en-US" w:eastAsia="zh-CN"/>
              </w:rPr>
              <w:t>性别</w:t>
            </w:r>
          </w:p>
        </w:tc>
        <w:tc>
          <w:tcPr>
            <w:tcW w:w="1992" w:type="dxa"/>
          </w:tcPr>
          <w:p>
            <w:pPr>
              <w:spacing w:line="500" w:lineRule="exact"/>
              <w:rPr>
                <w:rFonts w:hint="eastAsia" w:ascii="仿宋_GB2312" w:hAnsi="仿宋_GB2312"/>
                <w:sz w:val="30"/>
                <w:szCs w:val="30"/>
                <w:vertAlign w:val="baseline"/>
                <w:lang w:val="en-US" w:eastAsia="zh-CN"/>
              </w:rPr>
            </w:pPr>
            <w:r>
              <w:rPr>
                <w:rFonts w:hint="eastAsia" w:ascii="仿宋_GB2312" w:hAnsi="仿宋_GB2312"/>
                <w:sz w:val="30"/>
                <w:szCs w:val="30"/>
                <w:vertAlign w:val="baseline"/>
                <w:lang w:val="en-US" w:eastAsia="zh-CN"/>
              </w:rPr>
              <w:t>单位及职务</w:t>
            </w:r>
          </w:p>
        </w:tc>
        <w:tc>
          <w:tcPr>
            <w:tcW w:w="1993" w:type="dxa"/>
          </w:tcPr>
          <w:p>
            <w:pPr>
              <w:spacing w:line="500" w:lineRule="exact"/>
              <w:rPr>
                <w:rFonts w:hint="eastAsia" w:ascii="仿宋_GB2312" w:hAnsi="仿宋_GB2312"/>
                <w:sz w:val="30"/>
                <w:szCs w:val="30"/>
                <w:vertAlign w:val="baseline"/>
                <w:lang w:val="en-US" w:eastAsia="zh-CN"/>
              </w:rPr>
            </w:pPr>
            <w:r>
              <w:rPr>
                <w:rFonts w:hint="eastAsia" w:ascii="仿宋_GB2312" w:hAnsi="仿宋_GB2312"/>
                <w:sz w:val="30"/>
                <w:szCs w:val="30"/>
                <w:vertAlign w:val="baseline"/>
                <w:lang w:val="en-US" w:eastAsia="zh-CN"/>
              </w:rPr>
              <w:t>手机号</w:t>
            </w:r>
          </w:p>
        </w:tc>
        <w:tc>
          <w:tcPr>
            <w:tcW w:w="1993" w:type="dxa"/>
          </w:tcPr>
          <w:p>
            <w:pPr>
              <w:spacing w:line="500" w:lineRule="exact"/>
              <w:rPr>
                <w:rFonts w:hint="eastAsia" w:ascii="仿宋_GB2312" w:hAnsi="仿宋_GB2312"/>
                <w:sz w:val="30"/>
                <w:szCs w:val="30"/>
                <w:vertAlign w:val="baseline"/>
                <w:lang w:val="en-US" w:eastAsia="zh-CN"/>
              </w:rPr>
            </w:pPr>
            <w:r>
              <w:rPr>
                <w:rFonts w:hint="eastAsia" w:ascii="仿宋_GB2312" w:hAnsi="仿宋_GB2312"/>
                <w:sz w:val="30"/>
                <w:szCs w:val="30"/>
                <w:vertAlign w:val="baseline"/>
                <w:lang w:val="en-US" w:eastAsia="zh-CN"/>
              </w:rPr>
              <w:t>QQ或邮箱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2" w:type="dxa"/>
          </w:tcPr>
          <w:p>
            <w:pPr>
              <w:spacing w:line="500" w:lineRule="exact"/>
              <w:rPr>
                <w:rFonts w:hint="eastAsia" w:ascii="仿宋_GB2312" w:hAnsi="仿宋_GB2312"/>
                <w:sz w:val="30"/>
                <w:szCs w:val="30"/>
                <w:vertAlign w:val="baseline"/>
                <w:lang w:val="en-US" w:eastAsia="zh-CN"/>
              </w:rPr>
            </w:pPr>
          </w:p>
        </w:tc>
        <w:tc>
          <w:tcPr>
            <w:tcW w:w="1992" w:type="dxa"/>
          </w:tcPr>
          <w:p>
            <w:pPr>
              <w:spacing w:line="500" w:lineRule="exact"/>
              <w:rPr>
                <w:rFonts w:hint="eastAsia" w:ascii="仿宋_GB2312" w:hAnsi="仿宋_GB2312"/>
                <w:sz w:val="30"/>
                <w:szCs w:val="30"/>
                <w:vertAlign w:val="baseline"/>
                <w:lang w:val="en-US" w:eastAsia="zh-CN"/>
              </w:rPr>
            </w:pPr>
          </w:p>
        </w:tc>
        <w:tc>
          <w:tcPr>
            <w:tcW w:w="1992" w:type="dxa"/>
          </w:tcPr>
          <w:p>
            <w:pPr>
              <w:spacing w:line="500" w:lineRule="exact"/>
              <w:rPr>
                <w:rFonts w:hint="eastAsia" w:ascii="仿宋_GB2312" w:hAnsi="仿宋_GB2312"/>
                <w:sz w:val="30"/>
                <w:szCs w:val="30"/>
                <w:vertAlign w:val="baseline"/>
                <w:lang w:val="en-US" w:eastAsia="zh-CN"/>
              </w:rPr>
            </w:pPr>
          </w:p>
        </w:tc>
        <w:tc>
          <w:tcPr>
            <w:tcW w:w="1993" w:type="dxa"/>
          </w:tcPr>
          <w:p>
            <w:pPr>
              <w:spacing w:line="500" w:lineRule="exact"/>
              <w:rPr>
                <w:rFonts w:hint="eastAsia" w:ascii="仿宋_GB2312" w:hAnsi="仿宋_GB2312"/>
                <w:sz w:val="30"/>
                <w:szCs w:val="30"/>
                <w:vertAlign w:val="baseline"/>
                <w:lang w:val="en-US" w:eastAsia="zh-CN"/>
              </w:rPr>
            </w:pPr>
          </w:p>
        </w:tc>
        <w:tc>
          <w:tcPr>
            <w:tcW w:w="1993" w:type="dxa"/>
          </w:tcPr>
          <w:p>
            <w:pPr>
              <w:spacing w:line="500" w:lineRule="exact"/>
              <w:rPr>
                <w:rFonts w:hint="eastAsia" w:ascii="仿宋_GB2312" w:hAnsi="仿宋_GB2312"/>
                <w:sz w:val="30"/>
                <w:szCs w:val="3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92" w:type="dxa"/>
          </w:tcPr>
          <w:p>
            <w:pPr>
              <w:spacing w:line="500" w:lineRule="exact"/>
              <w:rPr>
                <w:rFonts w:hint="eastAsia" w:ascii="仿宋_GB2312" w:hAnsi="仿宋_GB2312"/>
                <w:sz w:val="30"/>
                <w:szCs w:val="30"/>
                <w:vertAlign w:val="baseline"/>
                <w:lang w:val="en-US" w:eastAsia="zh-CN"/>
              </w:rPr>
            </w:pPr>
          </w:p>
        </w:tc>
        <w:tc>
          <w:tcPr>
            <w:tcW w:w="1992" w:type="dxa"/>
          </w:tcPr>
          <w:p>
            <w:pPr>
              <w:spacing w:line="500" w:lineRule="exact"/>
              <w:rPr>
                <w:rFonts w:hint="eastAsia" w:ascii="仿宋_GB2312" w:hAnsi="仿宋_GB2312"/>
                <w:sz w:val="30"/>
                <w:szCs w:val="30"/>
                <w:vertAlign w:val="baseline"/>
                <w:lang w:val="en-US" w:eastAsia="zh-CN"/>
              </w:rPr>
            </w:pPr>
          </w:p>
        </w:tc>
        <w:tc>
          <w:tcPr>
            <w:tcW w:w="1992" w:type="dxa"/>
          </w:tcPr>
          <w:p>
            <w:pPr>
              <w:spacing w:line="500" w:lineRule="exact"/>
              <w:rPr>
                <w:rFonts w:hint="eastAsia" w:ascii="仿宋_GB2312" w:hAnsi="仿宋_GB2312"/>
                <w:sz w:val="30"/>
                <w:szCs w:val="30"/>
                <w:vertAlign w:val="baseline"/>
                <w:lang w:val="en-US" w:eastAsia="zh-CN"/>
              </w:rPr>
            </w:pPr>
          </w:p>
        </w:tc>
        <w:tc>
          <w:tcPr>
            <w:tcW w:w="1993" w:type="dxa"/>
          </w:tcPr>
          <w:p>
            <w:pPr>
              <w:spacing w:line="500" w:lineRule="exact"/>
              <w:rPr>
                <w:rFonts w:hint="eastAsia" w:ascii="仿宋_GB2312" w:hAnsi="仿宋_GB2312"/>
                <w:sz w:val="30"/>
                <w:szCs w:val="30"/>
                <w:vertAlign w:val="baseline"/>
                <w:lang w:val="en-US" w:eastAsia="zh-CN"/>
              </w:rPr>
            </w:pPr>
          </w:p>
        </w:tc>
        <w:tc>
          <w:tcPr>
            <w:tcW w:w="1993" w:type="dxa"/>
          </w:tcPr>
          <w:p>
            <w:pPr>
              <w:spacing w:line="500" w:lineRule="exact"/>
              <w:rPr>
                <w:rFonts w:hint="eastAsia" w:ascii="仿宋_GB2312" w:hAnsi="仿宋_GB2312"/>
                <w:sz w:val="30"/>
                <w:szCs w:val="30"/>
                <w:vertAlign w:val="baseline"/>
                <w:lang w:val="en-US" w:eastAsia="zh-CN"/>
              </w:rPr>
            </w:pPr>
          </w:p>
        </w:tc>
      </w:tr>
    </w:tbl>
    <w:p>
      <w:pPr>
        <w:spacing w:line="500" w:lineRule="exact"/>
        <w:jc w:val="center"/>
        <w:rPr>
          <w:rFonts w:ascii="宋体" w:hAnsi="宋体"/>
          <w:sz w:val="32"/>
          <w:szCs w:val="32"/>
        </w:rPr>
      </w:pPr>
      <w:r>
        <w:rPr>
          <w:rFonts w:hint="eastAsia" w:ascii="宋体" w:hAnsi="宋体"/>
          <w:sz w:val="30"/>
          <w:szCs w:val="30"/>
          <w:lang w:val="en-US" w:eastAsia="zh-CN"/>
        </w:rPr>
        <w:t>请务必于5月14日前将回执表发至学会秘书处QQ邮箱：78733229</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6554A"/>
    <w:multiLevelType w:val="singleLevel"/>
    <w:tmpl w:val="1386554A"/>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40791"/>
    <w:rsid w:val="00132F0E"/>
    <w:rsid w:val="00152891"/>
    <w:rsid w:val="001A2040"/>
    <w:rsid w:val="001A4B9E"/>
    <w:rsid w:val="00284C41"/>
    <w:rsid w:val="00341B84"/>
    <w:rsid w:val="00433935"/>
    <w:rsid w:val="004712E2"/>
    <w:rsid w:val="00486FB0"/>
    <w:rsid w:val="004C35C6"/>
    <w:rsid w:val="00543957"/>
    <w:rsid w:val="005A1A19"/>
    <w:rsid w:val="005C18E4"/>
    <w:rsid w:val="005D3204"/>
    <w:rsid w:val="005F5C25"/>
    <w:rsid w:val="00840791"/>
    <w:rsid w:val="008A378B"/>
    <w:rsid w:val="00933534"/>
    <w:rsid w:val="0095204B"/>
    <w:rsid w:val="00966484"/>
    <w:rsid w:val="00974FC4"/>
    <w:rsid w:val="00994F15"/>
    <w:rsid w:val="00AA4150"/>
    <w:rsid w:val="00B41051"/>
    <w:rsid w:val="00CE0A1D"/>
    <w:rsid w:val="00E53D39"/>
    <w:rsid w:val="00EE4CF1"/>
    <w:rsid w:val="00F8696D"/>
    <w:rsid w:val="00FB087F"/>
    <w:rsid w:val="00FC7FDE"/>
    <w:rsid w:val="00FF634B"/>
    <w:rsid w:val="037608ED"/>
    <w:rsid w:val="069D25EA"/>
    <w:rsid w:val="0A111D07"/>
    <w:rsid w:val="0E9674B5"/>
    <w:rsid w:val="12AB2961"/>
    <w:rsid w:val="2CBF54DB"/>
    <w:rsid w:val="4A680E68"/>
    <w:rsid w:val="4BB37AE1"/>
    <w:rsid w:val="500D2014"/>
    <w:rsid w:val="596335AD"/>
    <w:rsid w:val="5BDF5100"/>
    <w:rsid w:val="5E1A1FE5"/>
    <w:rsid w:val="60234B10"/>
    <w:rsid w:val="62DB3AEE"/>
    <w:rsid w:val="65564297"/>
    <w:rsid w:val="68A011B7"/>
    <w:rsid w:val="6C1976AF"/>
    <w:rsid w:val="6F3778D0"/>
    <w:rsid w:val="73AC5E6A"/>
    <w:rsid w:val="74FE254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8">
    <w:name w:val="批注框文本 Char"/>
    <w:basedOn w:val="5"/>
    <w:link w:val="2"/>
    <w:semiHidden/>
    <w:qFormat/>
    <w:uiPriority w:val="99"/>
    <w:rPr>
      <w:rFonts w:ascii="Times New Roman" w:hAnsi="Times New Roman" w:eastAsia="宋体" w:cs="Times New Roman"/>
      <w:sz w:val="18"/>
      <w:szCs w:val="18"/>
    </w:rPr>
  </w:style>
  <w:style w:type="character" w:customStyle="1" w:styleId="9">
    <w:name w:val="页眉 Char"/>
    <w:basedOn w:val="5"/>
    <w:link w:val="4"/>
    <w:qFormat/>
    <w:uiPriority w:val="99"/>
    <w:rPr>
      <w:rFonts w:ascii="Times New Roman" w:hAnsi="Times New Roman" w:eastAsia="宋体" w:cs="Times New Roman"/>
      <w:sz w:val="18"/>
      <w:szCs w:val="18"/>
    </w:rPr>
  </w:style>
  <w:style w:type="character" w:customStyle="1" w:styleId="10">
    <w:name w:val="页脚 Char"/>
    <w:basedOn w:val="5"/>
    <w:link w:val="3"/>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208</Words>
  <Characters>1191</Characters>
  <Lines>9</Lines>
  <Paragraphs>2</Paragraphs>
  <TotalTime>0</TotalTime>
  <ScaleCrop>false</ScaleCrop>
  <LinksUpToDate>false</LinksUpToDate>
  <CharactersWithSpaces>1397</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2018-05-02T03:52:00Z</dcterms:created>
  <dc:creator>pc</dc:creator>
  <cp:lastModifiedBy>pc2</cp:lastModifiedBy>
  <cp:lastPrinted>2018-05-09T03:30:00Z</cp:lastPrinted>
  <dcterms:modified xsi:type="dcterms:W3CDTF">2018-05-09T07:16:18Z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ies>
</file>