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sz w:val="32"/>
          <w:szCs w:val="32"/>
        </w:rPr>
      </w:pPr>
      <w:bookmarkStart w:id="0" w:name="_GoBack"/>
      <w:bookmarkEnd w:id="0"/>
      <w:r>
        <w:rPr>
          <w:rFonts w:hint="eastAsia" w:ascii="宋体" w:hAnsi="宋体"/>
          <w:b/>
          <w:bCs/>
          <w:kern w:val="0"/>
          <w:sz w:val="28"/>
          <w:szCs w:val="28"/>
        </w:rPr>
        <w:t xml:space="preserve"> </w:t>
      </w:r>
    </w:p>
    <w:p>
      <w:pPr>
        <w:pStyle w:val="2"/>
        <w:ind w:left="0" w:leftChars="0" w:firstLine="0" w:firstLineChars="0"/>
      </w:pPr>
    </w:p>
    <w:p>
      <w:pPr>
        <w:spacing w:line="600" w:lineRule="exact"/>
        <w:jc w:val="center"/>
        <w:rPr>
          <w:sz w:val="32"/>
          <w:szCs w:val="32"/>
        </w:rPr>
      </w:pPr>
      <w:r>
        <w:rPr>
          <w:rFonts w:ascii="Times New Roman" w:hAnsi="Times New Roman"/>
        </w:rPr>
        <w:pict>
          <v:group id="_x0000_s1031" o:spid="_x0000_s1031" o:spt="203" style="position:absolute;left:0pt;margin-left:7.95pt;margin-top:14.75pt;height:141.75pt;width:442.2pt;z-index:251660288;mso-width-relative:page;mso-height-relative:page;" coordorigin="1531,4083" coordsize="8844,2835">
            <o:lock v:ext="edit" aspectratio="f"/>
            <v:shape id="_x0000_s1032" o:spid="_x0000_s1032"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重庆市职业教育学会文件" style="font-family:方正小标宋_GBK;font-size:36pt;font-weight:bold;v-rotate-letters:f;v-same-letter-heights:f;v-text-align:center;"/>
            </v:shape>
            <v:line id="_x0000_s1033" o:spid="_x0000_s1033" o:spt="20" style="position:absolute;left:1531;top:6918;height:0;width:8844;" filled="f" stroked="t" coordsize="21600,21600">
              <v:path arrowok="t"/>
              <v:fill on="f" focussize="0,0"/>
              <v:stroke weight="1.75pt" color="#FF0000"/>
              <v:imagedata o:title=""/>
              <o:lock v:ext="edit" aspectratio="f"/>
            </v:line>
          </v:group>
        </w:pict>
      </w:r>
    </w:p>
    <w:p>
      <w:pPr>
        <w:spacing w:line="600" w:lineRule="exact"/>
        <w:jc w:val="center"/>
        <w:rPr>
          <w:sz w:val="32"/>
          <w:szCs w:val="32"/>
        </w:rPr>
      </w:pPr>
    </w:p>
    <w:p>
      <w:pPr>
        <w:spacing w:line="600" w:lineRule="exact"/>
        <w:jc w:val="center"/>
        <w:rPr>
          <w:sz w:val="32"/>
          <w:szCs w:val="32"/>
        </w:rPr>
      </w:pPr>
    </w:p>
    <w:p>
      <w:pPr>
        <w:spacing w:line="640" w:lineRule="exact"/>
        <w:rPr>
          <w:rFonts w:ascii="Times New Roman" w:hAnsi="Times New Roman" w:eastAsia="方正仿宋_GBK"/>
          <w:sz w:val="32"/>
          <w:szCs w:val="32"/>
        </w:rPr>
      </w:pPr>
    </w:p>
    <w:p>
      <w:pPr>
        <w:spacing w:line="640" w:lineRule="exact"/>
        <w:jc w:val="center"/>
      </w:pPr>
      <w:r>
        <w:rPr>
          <w:rFonts w:hint="eastAsia" w:ascii="Times New Roman" w:hAnsi="Times New Roman" w:eastAsia="方正仿宋_GBK"/>
          <w:sz w:val="32"/>
          <w:szCs w:val="32"/>
        </w:rPr>
        <w:t>渝职教学会〔2021〕49号</w:t>
      </w:r>
    </w:p>
    <w:p>
      <w:pPr>
        <w:spacing w:line="600" w:lineRule="exact"/>
        <w:jc w:val="center"/>
        <w:rPr>
          <w:rFonts w:hint="eastAsia" w:ascii="方正小标宋_GBK" w:hAnsi="方正小标宋_GBK" w:eastAsia="方正小标宋_GBK" w:cs="方正小标宋_GBK"/>
          <w:b/>
          <w:bCs/>
          <w:sz w:val="44"/>
          <w:szCs w:val="44"/>
        </w:rPr>
      </w:pPr>
    </w:p>
    <w:p>
      <w:pPr>
        <w:spacing w:line="600" w:lineRule="exact"/>
        <w:jc w:val="center"/>
        <w:rPr>
          <w:rFonts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重庆市职业教育学会</w:t>
      </w:r>
    </w:p>
    <w:p>
      <w:pPr>
        <w:spacing w:line="600" w:lineRule="exact"/>
        <w:jc w:val="center"/>
        <w:rPr>
          <w:rFonts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关于转发《关于发布中国职业技术教育学会</w:t>
      </w:r>
    </w:p>
    <w:p>
      <w:pPr>
        <w:spacing w:line="600" w:lineRule="exact"/>
        <w:jc w:val="center"/>
        <w:rPr>
          <w:rFonts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分支机构、研究院（中心）2021年度课题的</w:t>
      </w:r>
    </w:p>
    <w:p>
      <w:pPr>
        <w:spacing w:line="600" w:lineRule="exact"/>
        <w:jc w:val="center"/>
        <w:rPr>
          <w:rFonts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通知》的通知</w:t>
      </w:r>
    </w:p>
    <w:p>
      <w:pPr>
        <w:spacing w:line="600" w:lineRule="exact"/>
      </w:pPr>
      <w:r>
        <w:rPr>
          <w:rFonts w:hint="eastAsia"/>
        </w:rPr>
        <w:t> </w:t>
      </w:r>
    </w:p>
    <w:p>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各会员单位:</w:t>
      </w:r>
    </w:p>
    <w:p>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深入贯彻习近平总书记关于职业教育的重要指示和全国职业教育大会精神，落实新一届理事会提出的加强学术科研，服务助推职业院校参与市级、国家级课题研究，促进职业教育高质量发展，根据《关于发布中国职业技术教育学会分支机构、研究院（中心）2021年度课题的通知》精神，经学会研究，现将《关于发布中国职业技术教育学会分支机构、研究院（中心）2021年度课题的通知》转发你们，请各会员单位高度重视，积极组织科研团队按通知要求做好课题申报工作，课题申报材料直接按通知要求报送。同时将课题申报基本情况汇总表（见附件）电子档于2021年10月15日前发至学会秘书处邮箱，便于学会掌握各会员单位课题申报情况，提供相关服务工作。</w:t>
      </w:r>
    </w:p>
    <w:p>
      <w:pPr>
        <w:pStyle w:val="2"/>
        <w:spacing w:before="0" w:after="0" w:line="600" w:lineRule="exact"/>
        <w:ind w:left="0"/>
        <w:rPr>
          <w:rFonts w:eastAsia="方正仿宋_GBK"/>
          <w:b w:val="0"/>
          <w:bCs w:val="0"/>
          <w:sz w:val="32"/>
          <w:szCs w:val="32"/>
          <w:lang w:val="en-US"/>
        </w:rPr>
      </w:pPr>
      <w:r>
        <w:rPr>
          <w:rFonts w:hint="eastAsia" w:ascii="方正仿宋_GBK" w:hAnsi="方正仿宋_GBK" w:eastAsia="方正仿宋_GBK" w:cs="方正仿宋_GBK"/>
          <w:b w:val="0"/>
          <w:bCs w:val="0"/>
          <w:sz w:val="32"/>
          <w:szCs w:val="32"/>
          <w:lang w:val="en-US"/>
        </w:rPr>
        <w:t xml:space="preserve">    中国职业技术教育学会课题申报通知及其附件见中国职业技术教育网（http://www.chinazy.org/）。</w:t>
      </w:r>
    </w:p>
    <w:p>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联系人及电话：肖菁 18580267518   余跃 13996787793</w:t>
      </w:r>
    </w:p>
    <w:p>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邮箱：465199896@qq.com</w:t>
      </w:r>
    </w:p>
    <w:p>
      <w:pPr>
        <w:spacing w:line="600" w:lineRule="exact"/>
        <w:ind w:firstLine="640" w:firstLineChars="200"/>
        <w:rPr>
          <w:rFonts w:ascii="方正仿宋_GBK" w:hAnsi="方正仿宋_GBK" w:eastAsia="方正仿宋_GBK" w:cs="方正仿宋_GBK"/>
          <w:sz w:val="32"/>
          <w:szCs w:val="32"/>
        </w:rPr>
      </w:pPr>
    </w:p>
    <w:p>
      <w:pPr>
        <w:spacing w:line="600" w:lineRule="exact"/>
        <w:ind w:left="1598" w:leftChars="304" w:hanging="960" w:hangingChars="3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附件：《申报中国职业技术教育学会分支机构、研究院（中心）2021年度课题基本情况汇总表》</w:t>
      </w:r>
    </w:p>
    <w:p>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spacing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spacing w:line="600" w:lineRule="exact"/>
        <w:ind w:firstLine="4800" w:firstLineChars="15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重庆市职业教育学会</w:t>
      </w:r>
    </w:p>
    <w:p>
      <w:pPr>
        <w:spacing w:line="600" w:lineRule="exact"/>
        <w:ind w:firstLine="5120" w:firstLineChars="16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2021年9月7日</w:t>
      </w:r>
    </w:p>
    <w:p>
      <w:pPr>
        <w:rPr>
          <w:rFonts w:ascii="方正仿宋_GBK" w:hAnsi="方正仿宋_GBK" w:eastAsia="方正仿宋_GBK" w:cs="方正仿宋_GBK"/>
          <w:sz w:val="32"/>
          <w:szCs w:val="32"/>
        </w:rPr>
      </w:pPr>
    </w:p>
    <w:p>
      <w:pPr>
        <w:pStyle w:val="10"/>
        <w:spacing w:line="560" w:lineRule="exact"/>
        <w:rPr>
          <w:rFonts w:ascii="方正仿宋_GBK" w:hAnsi="方正仿宋_GBK" w:eastAsia="方正仿宋_GBK" w:cs="方正仿宋_GBK"/>
          <w:color w:val="000000"/>
          <w:kern w:val="0"/>
        </w:rPr>
      </w:pPr>
    </w:p>
    <w:p>
      <w:pPr>
        <w:pStyle w:val="10"/>
        <w:spacing w:line="560" w:lineRule="exact"/>
        <w:rPr>
          <w:rFonts w:ascii="方正仿宋_GBK" w:hAnsi="方正仿宋_GBK" w:eastAsia="方正仿宋_GBK" w:cs="方正仿宋_GBK"/>
          <w:color w:val="000000"/>
          <w:kern w:val="0"/>
        </w:rPr>
      </w:pPr>
    </w:p>
    <w:p>
      <w:pPr>
        <w:pStyle w:val="10"/>
        <w:spacing w:line="560" w:lineRule="exact"/>
        <w:rPr>
          <w:rFonts w:ascii="方正仿宋_GBK" w:hAnsi="方正仿宋_GBK" w:eastAsia="方正仿宋_GBK" w:cs="方正仿宋_GBK"/>
          <w:color w:val="000000"/>
          <w:kern w:val="0"/>
        </w:rPr>
      </w:pPr>
    </w:p>
    <w:p>
      <w:pPr>
        <w:pStyle w:val="10"/>
        <w:spacing w:line="560" w:lineRule="exact"/>
        <w:rPr>
          <w:rFonts w:ascii="方正仿宋_GBK" w:hAnsi="方正仿宋_GBK" w:eastAsia="方正仿宋_GBK" w:cs="方正仿宋_GBK"/>
          <w:color w:val="000000"/>
          <w:kern w:val="0"/>
        </w:rPr>
      </w:pPr>
    </w:p>
    <w:p>
      <w:pPr>
        <w:tabs>
          <w:tab w:val="left" w:pos="8690"/>
        </w:tabs>
        <w:spacing w:line="600" w:lineRule="exact"/>
        <w:ind w:firstLine="320" w:firstLineChars="100"/>
        <w:jc w:val="left"/>
        <w:rPr>
          <w:rFonts w:ascii="方正仿宋_GBK" w:hAnsi="方正仿宋_GBK" w:eastAsia="方正仿宋_GBK" w:cs="方正仿宋_GBK"/>
          <w:sz w:val="32"/>
          <w:szCs w:val="32"/>
        </w:rPr>
      </w:pPr>
      <w:r>
        <w:rPr>
          <w:rFonts w:ascii="方正仿宋_GBK" w:hAnsi="方正仿宋_GBK" w:eastAsia="方正仿宋_GBK" w:cs="方正仿宋_GBK"/>
          <w:sz w:val="32"/>
          <w:szCs w:val="32"/>
        </w:rPr>
        <mc:AlternateContent>
          <mc:Choice Requires="wps">
            <w:drawing>
              <wp:anchor distT="0" distB="0" distL="114300" distR="114300" simplePos="0" relativeHeight="251659264" behindDoc="0" locked="0" layoutInCell="1" allowOverlap="1">
                <wp:simplePos x="0" y="0"/>
                <wp:positionH relativeFrom="column">
                  <wp:posOffset>89535</wp:posOffset>
                </wp:positionH>
                <wp:positionV relativeFrom="paragraph">
                  <wp:posOffset>28575</wp:posOffset>
                </wp:positionV>
                <wp:extent cx="5579745" cy="0"/>
                <wp:effectExtent l="0" t="0" r="0" b="0"/>
                <wp:wrapNone/>
                <wp:docPr id="1030" name="直接连接符 1030"/>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7.05pt;margin-top:2.25pt;height:0pt;width:439.35pt;z-index:251659264;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Lo5tMAAAAGAQAADwAAAAAAAAABACAAAAAiAAAAZHJzL2Rvd25yZXYueG1sUEsB&#10;AhQAFAAAAAgAh07iQLORJDv6AQAA9gMAAA4AAAAAAAAAAQAgAAAAIgEAAGRycy9lMm9Eb2MueG1s&#10;UEsFBgAAAAAGAAYAWQEAAI4FAAAAAA==&#10;">
                <v:fill on="f" focussize="0,0"/>
                <v:stroke color="#000000" joinstyle="round"/>
                <v:imagedata o:title=""/>
                <o:lock v:ext="edit" aspectratio="f"/>
              </v:line>
            </w:pict>
          </mc:Fallback>
        </mc:AlternateContent>
      </w:r>
      <w:r>
        <w:rPr>
          <w:rFonts w:ascii="方正仿宋_GBK" w:hAnsi="方正仿宋_GBK" w:eastAsia="方正仿宋_GBK" w:cs="方正仿宋_GBK"/>
          <w:sz w:val="32"/>
          <w:szCs w:val="32"/>
        </w:rPr>
        <mc:AlternateContent>
          <mc:Choice Requires="wps">
            <w:drawing>
              <wp:anchor distT="0" distB="0" distL="114300" distR="114300" simplePos="0" relativeHeight="251659264" behindDoc="0" locked="0" layoutInCell="1" allowOverlap="1">
                <wp:simplePos x="0" y="0"/>
                <wp:positionH relativeFrom="column">
                  <wp:posOffset>81280</wp:posOffset>
                </wp:positionH>
                <wp:positionV relativeFrom="paragraph">
                  <wp:posOffset>396240</wp:posOffset>
                </wp:positionV>
                <wp:extent cx="5579745" cy="0"/>
                <wp:effectExtent l="0" t="0" r="0" b="0"/>
                <wp:wrapNone/>
                <wp:docPr id="1031" name="直接连接符 1031"/>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6.4pt;margin-top:31.2pt;height:0pt;width:439.35pt;z-index:251659264;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dIgXLVAAAACAEAAA8AAAAAAAAAAQAgAAAAIgAAAGRycy9kb3ducmV2LnhtbFBL&#10;AQIUABQAAAAIAIdO4kBk+/lL+QEAAPYDAAAOAAAAAAAAAAEAIAAAACQBAABkcnMvZTJvRG9jLnht&#10;bFBLBQYAAAAABgAGAFkBAACPBQ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w:t xml:space="preserve">重庆市职业教育学会秘书处 </w:t>
      </w:r>
      <w:r>
        <w:rPr>
          <w:rFonts w:hint="eastAsia" w:cs="方正仿宋_GBK"/>
          <w:sz w:val="32"/>
          <w:szCs w:val="32"/>
        </w:rPr>
        <w:t xml:space="preserve">      </w:t>
      </w:r>
      <w:r>
        <w:rPr>
          <w:rFonts w:hint="eastAsia" w:ascii="方正仿宋_GBK" w:hAnsi="方正仿宋_GBK" w:eastAsia="方正仿宋_GBK" w:cs="方正仿宋_GBK"/>
          <w:sz w:val="32"/>
          <w:szCs w:val="32"/>
        </w:rPr>
        <w:t xml:space="preserve">  2021年9月7日印发</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附件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color w:val="000000"/>
          <w:sz w:val="44"/>
          <w:szCs w:val="44"/>
        </w:rPr>
      </w:pPr>
      <w:r>
        <w:rPr>
          <w:rFonts w:hint="eastAsia" w:ascii="方正小标宋_GBK" w:hAnsi="方正小标宋_GBK" w:eastAsia="方正小标宋_GBK" w:cs="方正小标宋_GBK"/>
          <w:b/>
          <w:bCs/>
          <w:color w:val="000000"/>
          <w:sz w:val="44"/>
          <w:szCs w:val="44"/>
        </w:rPr>
        <w:t>申报“中国职业技术教育学会分支机构、研究院（中心）2021年度课题”基本情况汇总表</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b/>
          <w:bCs/>
          <w:color w:val="000000"/>
          <w:sz w:val="32"/>
          <w:szCs w:val="32"/>
          <w:shd w:val="clear" w:color="auto" w:fill="F2F5FA"/>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6"/>
        <w:gridCol w:w="3645"/>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auto"/>
              </w:rPr>
            </w:pPr>
            <w:r>
              <w:rPr>
                <w:rFonts w:hint="eastAsia" w:ascii="宋体" w:hAnsi="宋体" w:eastAsia="宋体"/>
                <w:b/>
                <w:bCs/>
                <w:color w:val="000000"/>
                <w:sz w:val="24"/>
                <w:shd w:val="clear" w:color="auto" w:fill="auto"/>
              </w:rPr>
              <w:t>申报单位名称</w:t>
            </w:r>
          </w:p>
        </w:tc>
        <w:tc>
          <w:tcPr>
            <w:tcW w:w="3645" w:type="dxa"/>
            <w:tcBorders>
              <w:top w:val="single" w:color="auto" w:sz="4" w:space="0"/>
              <w:left w:val="single" w:color="auto" w:sz="4" w:space="0"/>
              <w:bottom w:val="single" w:color="auto" w:sz="4" w:space="0"/>
              <w:right w:val="single" w:color="auto" w:sz="4" w:space="0"/>
            </w:tcBorders>
          </w:tcPr>
          <w:p>
            <w:pPr>
              <w:spacing w:line="360" w:lineRule="auto"/>
              <w:ind w:firstLine="723" w:firstLineChars="300"/>
              <w:rPr>
                <w:rFonts w:ascii="宋体" w:hAnsi="宋体" w:eastAsia="宋体"/>
                <w:b/>
                <w:bCs/>
                <w:color w:val="000000"/>
                <w:sz w:val="24"/>
                <w:shd w:val="clear" w:color="auto" w:fill="auto"/>
              </w:rPr>
            </w:pPr>
            <w:r>
              <w:rPr>
                <w:rFonts w:hint="eastAsia" w:ascii="宋体" w:hAnsi="宋体" w:eastAsia="宋体"/>
                <w:b/>
                <w:bCs/>
                <w:color w:val="000000"/>
                <w:sz w:val="24"/>
                <w:shd w:val="clear" w:color="auto" w:fill="auto"/>
              </w:rPr>
              <w:t>申报课题名称</w:t>
            </w:r>
          </w:p>
        </w:tc>
        <w:tc>
          <w:tcPr>
            <w:tcW w:w="2841" w:type="dxa"/>
            <w:tcBorders>
              <w:top w:val="single" w:color="auto" w:sz="4" w:space="0"/>
              <w:left w:val="single" w:color="auto" w:sz="4" w:space="0"/>
              <w:bottom w:val="single" w:color="auto" w:sz="4" w:space="0"/>
              <w:right w:val="single" w:color="auto" w:sz="4" w:space="0"/>
            </w:tcBorders>
          </w:tcPr>
          <w:p>
            <w:pPr>
              <w:spacing w:line="360" w:lineRule="auto"/>
              <w:ind w:firstLine="241" w:firstLineChars="100"/>
              <w:rPr>
                <w:rFonts w:ascii="宋体" w:hAnsi="宋体" w:eastAsia="宋体"/>
                <w:b/>
                <w:bCs/>
                <w:color w:val="000000"/>
                <w:sz w:val="24"/>
                <w:shd w:val="clear" w:color="auto" w:fill="auto"/>
              </w:rPr>
            </w:pPr>
            <w:r>
              <w:rPr>
                <w:rFonts w:hint="eastAsia" w:ascii="宋体" w:hAnsi="宋体" w:eastAsia="宋体"/>
                <w:b/>
                <w:bCs/>
                <w:color w:val="000000"/>
                <w:sz w:val="24"/>
                <w:shd w:val="clear" w:color="auto" w:fill="auto"/>
              </w:rPr>
              <w:t>填表人姓名及手机号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6" w:type="dxa"/>
            <w:vMerge w:val="restart"/>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c>
          <w:tcPr>
            <w:tcW w:w="364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c>
          <w:tcPr>
            <w:tcW w:w="2841" w:type="dxa"/>
            <w:vMerge w:val="restart"/>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c>
          <w:tcPr>
            <w:tcW w:w="364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c>
          <w:tcPr>
            <w:tcW w:w="364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c>
          <w:tcPr>
            <w:tcW w:w="364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r>
    </w:tbl>
    <w:p>
      <w:pPr>
        <w:spacing w:line="360" w:lineRule="auto"/>
        <w:ind w:firstLine="2891" w:firstLineChars="1200"/>
        <w:rPr>
          <w:rFonts w:ascii="宋体" w:hAnsi="宋体"/>
          <w:b/>
          <w:bCs/>
          <w:color w:val="000000"/>
          <w:sz w:val="24"/>
          <w:shd w:val="clear" w:color="auto" w:fill="F2F5FA"/>
        </w:rPr>
      </w:pPr>
    </w:p>
    <w:p>
      <w:pPr>
        <w:spacing w:line="360" w:lineRule="auto"/>
        <w:rPr>
          <w:rFonts w:ascii="宋体" w:hAnsi="宋体"/>
          <w:b/>
          <w:bCs/>
          <w:color w:val="000000"/>
          <w:sz w:val="24"/>
          <w:shd w:val="clear" w:color="auto" w:fill="F2F5FA"/>
        </w:rPr>
      </w:pPr>
    </w:p>
    <w:p/>
    <w:sectPr>
      <w:pgSz w:w="11906" w:h="16838"/>
      <w:pgMar w:top="2183" w:right="1446" w:bottom="1446"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981"/>
    <w:rsid w:val="000F2ADC"/>
    <w:rsid w:val="00241757"/>
    <w:rsid w:val="00532598"/>
    <w:rsid w:val="00623A36"/>
    <w:rsid w:val="007B487E"/>
    <w:rsid w:val="008F6384"/>
    <w:rsid w:val="00B707D9"/>
    <w:rsid w:val="00CB064F"/>
    <w:rsid w:val="00EC5981"/>
    <w:rsid w:val="00FA39B9"/>
    <w:rsid w:val="00FB54A2"/>
    <w:rsid w:val="00FE27B4"/>
    <w:rsid w:val="00FF2064"/>
    <w:rsid w:val="0B143D58"/>
    <w:rsid w:val="1AE212FF"/>
    <w:rsid w:val="23CF07BA"/>
    <w:rsid w:val="2A436E2D"/>
    <w:rsid w:val="300B7B23"/>
    <w:rsid w:val="3A845016"/>
    <w:rsid w:val="443F4B60"/>
    <w:rsid w:val="5FBF63DA"/>
    <w:rsid w:val="63442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4">
    <w:name w:val="heading 1"/>
    <w:basedOn w:val="1"/>
    <w:next w:val="1"/>
    <w:qFormat/>
    <w:uiPriority w:val="1"/>
    <w:pPr>
      <w:spacing w:line="678" w:lineRule="exact"/>
      <w:ind w:left="1264" w:right="1100"/>
      <w:jc w:val="center"/>
      <w:outlineLvl w:val="0"/>
    </w:pPr>
    <w:rPr>
      <w:rFonts w:ascii="方正小标宋_GBK" w:hAnsi="方正小标宋_GBK" w:eastAsia="方正小标宋_GBK" w:cs="方正小标宋_GBK"/>
      <w:b/>
      <w:bCs/>
      <w:sz w:val="44"/>
      <w:szCs w:val="44"/>
      <w:lang w:val="zh-CN" w:bidi="zh-CN"/>
    </w:rPr>
  </w:style>
  <w:style w:type="paragraph" w:styleId="3">
    <w:name w:val="heading 2"/>
    <w:basedOn w:val="1"/>
    <w:next w:val="1"/>
    <w:qFormat/>
    <w:uiPriority w:val="1"/>
    <w:pPr>
      <w:spacing w:before="54"/>
      <w:ind w:left="1605"/>
      <w:outlineLvl w:val="1"/>
    </w:pPr>
    <w:rPr>
      <w:rFonts w:ascii="黑体" w:hAnsi="黑体" w:eastAsia="黑体" w:cs="黑体"/>
      <w:b/>
      <w:bCs/>
      <w:sz w:val="32"/>
      <w:szCs w:val="32"/>
      <w:lang w:val="zh-CN" w:bidi="zh-CN"/>
    </w:rPr>
  </w:style>
  <w:style w:type="paragraph" w:styleId="2">
    <w:name w:val="heading 4"/>
    <w:basedOn w:val="3"/>
    <w:next w:val="1"/>
    <w:qFormat/>
    <w:uiPriority w:val="0"/>
    <w:pPr>
      <w:spacing w:before="280" w:after="290" w:line="376" w:lineRule="auto"/>
      <w:outlineLvl w:val="3"/>
    </w:pPr>
    <w:rPr>
      <w:rFonts w:ascii="Cambria" w:hAnsi="Cambria" w:eastAsia="宋体" w:cs="Times New Roman"/>
      <w:sz w:val="28"/>
      <w:szCs w:val="2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paragraph" w:customStyle="1" w:styleId="10">
    <w:name w:val="BodyText"/>
    <w:basedOn w:val="1"/>
    <w:qFormat/>
    <w:uiPriority w:val="0"/>
    <w:pPr>
      <w:widowControl/>
      <w:spacing w:line="600" w:lineRule="exact"/>
      <w:textAlignment w:val="baseline"/>
    </w:pPr>
    <w:rPr>
      <w:rFonts w:ascii="黑体" w:eastAsia="黑体"/>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3"/>
    <customShpInfo spid="_x0000_s103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107</Words>
  <Characters>611</Characters>
  <Lines>5</Lines>
  <Paragraphs>1</Paragraphs>
  <TotalTime>2</TotalTime>
  <ScaleCrop>false</ScaleCrop>
  <LinksUpToDate>false</LinksUpToDate>
  <CharactersWithSpaces>717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2021-09-06T07:40:00Z</dcterms:created>
  <dc:creator>Administrator</dc:creator>
  <cp:lastModifiedBy>米小小</cp:lastModifiedBy>
  <dcterms:modified xsi:type="dcterms:W3CDTF">2021-09-08T07:02:43Z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4CA0D2603E5B475297CA780A98727EEB</vt:lpwstr>
  </property>
</Properties>
</file>