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3B3" w:rsidRDefault="004343B3" w:rsidP="0078574F">
      <w:pPr>
        <w:ind w:firstLineChars="900" w:firstLine="2530"/>
        <w:rPr>
          <w:b/>
          <w:sz w:val="28"/>
          <w:szCs w:val="28"/>
        </w:rPr>
      </w:pPr>
    </w:p>
    <w:p w:rsidR="004343B3" w:rsidRDefault="004343B3" w:rsidP="0078574F">
      <w:pPr>
        <w:ind w:firstLineChars="900" w:firstLine="2530"/>
        <w:rPr>
          <w:b/>
          <w:sz w:val="28"/>
          <w:szCs w:val="28"/>
        </w:rPr>
      </w:pPr>
    </w:p>
    <w:p w:rsidR="004343B3" w:rsidRDefault="004343B3" w:rsidP="0078574F">
      <w:pPr>
        <w:ind w:firstLineChars="900" w:firstLine="2530"/>
        <w:rPr>
          <w:b/>
          <w:sz w:val="28"/>
          <w:szCs w:val="28"/>
        </w:rPr>
      </w:pPr>
    </w:p>
    <w:p w:rsidR="004343B3" w:rsidRDefault="004343B3" w:rsidP="0078574F">
      <w:pPr>
        <w:ind w:firstLineChars="900" w:firstLine="2530"/>
        <w:rPr>
          <w:b/>
          <w:sz w:val="28"/>
          <w:szCs w:val="28"/>
        </w:rPr>
      </w:pPr>
    </w:p>
    <w:p w:rsidR="004343B3" w:rsidRDefault="004343B3" w:rsidP="0078574F">
      <w:pPr>
        <w:ind w:firstLineChars="900" w:firstLine="2530"/>
        <w:rPr>
          <w:b/>
          <w:sz w:val="28"/>
          <w:szCs w:val="28"/>
        </w:rPr>
      </w:pPr>
    </w:p>
    <w:p w:rsidR="004343B3" w:rsidRDefault="004343B3" w:rsidP="0078574F">
      <w:pPr>
        <w:ind w:firstLineChars="900" w:firstLine="2530"/>
        <w:rPr>
          <w:b/>
          <w:sz w:val="28"/>
          <w:szCs w:val="28"/>
        </w:rPr>
      </w:pPr>
    </w:p>
    <w:p w:rsidR="004343B3" w:rsidRDefault="004343B3" w:rsidP="0078574F">
      <w:pPr>
        <w:ind w:firstLineChars="900" w:firstLine="2530"/>
        <w:rPr>
          <w:b/>
          <w:sz w:val="28"/>
          <w:szCs w:val="28"/>
        </w:rPr>
      </w:pPr>
    </w:p>
    <w:p w:rsidR="005F29C1" w:rsidRDefault="005F29C1" w:rsidP="0078574F">
      <w:pPr>
        <w:ind w:firstLineChars="900" w:firstLine="2530"/>
        <w:rPr>
          <w:b/>
          <w:sz w:val="28"/>
          <w:szCs w:val="28"/>
        </w:rPr>
      </w:pPr>
      <w:r>
        <w:rPr>
          <w:rFonts w:hint="eastAsia"/>
          <w:b/>
          <w:sz w:val="28"/>
          <w:szCs w:val="28"/>
        </w:rPr>
        <w:t>渝职学会「</w:t>
      </w:r>
      <w:r>
        <w:rPr>
          <w:b/>
          <w:sz w:val="28"/>
          <w:szCs w:val="28"/>
        </w:rPr>
        <w:t>201</w:t>
      </w:r>
      <w:r w:rsidR="009258D3">
        <w:rPr>
          <w:rFonts w:hint="eastAsia"/>
          <w:b/>
          <w:sz w:val="28"/>
          <w:szCs w:val="28"/>
        </w:rPr>
        <w:t>8</w:t>
      </w:r>
      <w:r>
        <w:rPr>
          <w:rFonts w:hint="eastAsia"/>
          <w:b/>
          <w:sz w:val="28"/>
          <w:szCs w:val="28"/>
        </w:rPr>
        <w:t>」</w:t>
      </w:r>
      <w:r w:rsidR="009258D3">
        <w:rPr>
          <w:rFonts w:hint="eastAsia"/>
          <w:b/>
          <w:sz w:val="28"/>
          <w:szCs w:val="28"/>
        </w:rPr>
        <w:t>9</w:t>
      </w:r>
      <w:r>
        <w:rPr>
          <w:rFonts w:hint="eastAsia"/>
          <w:b/>
          <w:sz w:val="28"/>
          <w:szCs w:val="28"/>
        </w:rPr>
        <w:t>号</w:t>
      </w:r>
      <w:r>
        <w:rPr>
          <w:b/>
          <w:sz w:val="28"/>
          <w:szCs w:val="28"/>
        </w:rPr>
        <w:t xml:space="preserve"> </w:t>
      </w:r>
    </w:p>
    <w:p w:rsidR="005F29C1" w:rsidRDefault="005F29C1" w:rsidP="005F29C1">
      <w:pPr>
        <w:ind w:firstLineChars="795" w:firstLine="2873"/>
        <w:rPr>
          <w:b/>
          <w:sz w:val="36"/>
          <w:szCs w:val="36"/>
        </w:rPr>
      </w:pPr>
    </w:p>
    <w:p w:rsidR="005F29C1" w:rsidRDefault="005F29C1" w:rsidP="0078574F">
      <w:pPr>
        <w:ind w:firstLineChars="700" w:firstLine="2530"/>
        <w:rPr>
          <w:b/>
          <w:sz w:val="36"/>
          <w:szCs w:val="36"/>
        </w:rPr>
      </w:pPr>
      <w:r>
        <w:rPr>
          <w:rFonts w:hint="eastAsia"/>
          <w:b/>
          <w:sz w:val="36"/>
          <w:szCs w:val="36"/>
        </w:rPr>
        <w:t>重庆市职业教育学会</w:t>
      </w:r>
    </w:p>
    <w:p w:rsidR="005F29C1" w:rsidRDefault="005F29C1" w:rsidP="0078574F">
      <w:pPr>
        <w:ind w:firstLineChars="200" w:firstLine="723"/>
        <w:rPr>
          <w:b/>
          <w:sz w:val="36"/>
          <w:szCs w:val="36"/>
        </w:rPr>
      </w:pPr>
      <w:r>
        <w:rPr>
          <w:rFonts w:hint="eastAsia"/>
          <w:b/>
          <w:sz w:val="36"/>
          <w:szCs w:val="36"/>
        </w:rPr>
        <w:t>关于开展</w:t>
      </w:r>
      <w:r>
        <w:rPr>
          <w:b/>
          <w:sz w:val="36"/>
          <w:szCs w:val="36"/>
        </w:rPr>
        <w:t>20</w:t>
      </w:r>
      <w:r w:rsidR="009258D3">
        <w:rPr>
          <w:rFonts w:hint="eastAsia"/>
          <w:b/>
          <w:sz w:val="36"/>
          <w:szCs w:val="36"/>
        </w:rPr>
        <w:t>13</w:t>
      </w:r>
      <w:r>
        <w:rPr>
          <w:rFonts w:hint="eastAsia"/>
          <w:b/>
          <w:sz w:val="36"/>
          <w:szCs w:val="36"/>
        </w:rPr>
        <w:t>—</w:t>
      </w:r>
      <w:r>
        <w:rPr>
          <w:b/>
          <w:sz w:val="36"/>
          <w:szCs w:val="36"/>
        </w:rPr>
        <w:t>201</w:t>
      </w:r>
      <w:r w:rsidR="009258D3">
        <w:rPr>
          <w:rFonts w:hint="eastAsia"/>
          <w:b/>
          <w:sz w:val="36"/>
          <w:szCs w:val="36"/>
        </w:rPr>
        <w:t>8</w:t>
      </w:r>
      <w:r>
        <w:rPr>
          <w:rFonts w:hint="eastAsia"/>
          <w:b/>
          <w:sz w:val="36"/>
          <w:szCs w:val="36"/>
        </w:rPr>
        <w:t>年科研工作先进</w:t>
      </w:r>
      <w:r w:rsidR="009258D3">
        <w:rPr>
          <w:rFonts w:hint="eastAsia"/>
          <w:b/>
          <w:sz w:val="36"/>
          <w:szCs w:val="36"/>
        </w:rPr>
        <w:t>单位</w:t>
      </w:r>
      <w:r>
        <w:rPr>
          <w:rFonts w:hint="eastAsia"/>
          <w:b/>
          <w:sz w:val="36"/>
          <w:szCs w:val="36"/>
        </w:rPr>
        <w:t>和</w:t>
      </w:r>
    </w:p>
    <w:p w:rsidR="005F29C1" w:rsidRDefault="009258D3" w:rsidP="0078574F">
      <w:pPr>
        <w:ind w:firstLineChars="500" w:firstLine="1807"/>
        <w:rPr>
          <w:b/>
          <w:sz w:val="36"/>
          <w:szCs w:val="36"/>
        </w:rPr>
      </w:pPr>
      <w:r>
        <w:rPr>
          <w:rFonts w:hint="eastAsia"/>
          <w:b/>
          <w:sz w:val="36"/>
          <w:szCs w:val="36"/>
        </w:rPr>
        <w:t>优秀</w:t>
      </w:r>
      <w:r w:rsidR="00C83207">
        <w:rPr>
          <w:rFonts w:hint="eastAsia"/>
          <w:b/>
          <w:sz w:val="36"/>
          <w:szCs w:val="36"/>
        </w:rPr>
        <w:t>科研</w:t>
      </w:r>
      <w:r>
        <w:rPr>
          <w:rFonts w:hint="eastAsia"/>
          <w:b/>
          <w:sz w:val="36"/>
          <w:szCs w:val="36"/>
        </w:rPr>
        <w:t>论文</w:t>
      </w:r>
      <w:r w:rsidR="005F29C1">
        <w:rPr>
          <w:rFonts w:hint="eastAsia"/>
          <w:b/>
          <w:sz w:val="36"/>
          <w:szCs w:val="36"/>
        </w:rPr>
        <w:t>评选活动的通知</w:t>
      </w:r>
    </w:p>
    <w:p w:rsidR="005F29C1" w:rsidRPr="0078574F" w:rsidRDefault="005F29C1" w:rsidP="005F29C1">
      <w:pPr>
        <w:rPr>
          <w:rFonts w:ascii="仿宋_GB2312" w:eastAsia="仿宋_GB2312" w:hAnsi="仿宋_GB2312" w:cs="仿宋_GB2312"/>
          <w:b/>
          <w:sz w:val="30"/>
          <w:szCs w:val="30"/>
        </w:rPr>
      </w:pPr>
      <w:r w:rsidRPr="0078574F">
        <w:rPr>
          <w:rFonts w:ascii="仿宋_GB2312" w:eastAsia="仿宋_GB2312" w:hAnsi="仿宋_GB2312" w:cs="仿宋_GB2312" w:hint="eastAsia"/>
          <w:b/>
          <w:sz w:val="30"/>
          <w:szCs w:val="30"/>
        </w:rPr>
        <w:t>各会员单位：</w:t>
      </w:r>
    </w:p>
    <w:p w:rsidR="005F29C1" w:rsidRDefault="00162CE0" w:rsidP="0089792E">
      <w:pPr>
        <w:ind w:firstLineChars="200" w:firstLine="600"/>
        <w:rPr>
          <w:rFonts w:ascii="仿宋_GB2312" w:eastAsia="仿宋_GB2312" w:hAnsi="仿宋_GB2312" w:cs="仿宋_GB2312"/>
          <w:sz w:val="30"/>
          <w:szCs w:val="30"/>
        </w:rPr>
      </w:pPr>
      <w:r w:rsidRPr="00162CE0">
        <w:rPr>
          <w:rFonts w:ascii="仿宋_GB2312" w:eastAsia="仿宋_GB2312" w:hAnsi="仿宋_GB2312" w:cs="仿宋_GB2312" w:hint="eastAsia"/>
          <w:sz w:val="30"/>
          <w:szCs w:val="30"/>
        </w:rPr>
        <w:t>为贯彻落实党的十九大报告</w:t>
      </w:r>
      <w:r w:rsidR="00C0594C">
        <w:rPr>
          <w:rFonts w:ascii="仿宋_GB2312" w:eastAsia="仿宋_GB2312" w:hAnsi="仿宋_GB2312" w:cs="仿宋_GB2312" w:hint="eastAsia"/>
          <w:sz w:val="30"/>
          <w:szCs w:val="30"/>
        </w:rPr>
        <w:t>有关</w:t>
      </w:r>
      <w:r w:rsidRPr="00162CE0">
        <w:rPr>
          <w:rFonts w:ascii="仿宋_GB2312" w:eastAsia="仿宋_GB2312" w:hAnsi="仿宋_GB2312" w:cs="仿宋_GB2312" w:hint="eastAsia"/>
          <w:sz w:val="30"/>
          <w:szCs w:val="30"/>
        </w:rPr>
        <w:t>职业教育和国务院《</w:t>
      </w:r>
      <w:r>
        <w:rPr>
          <w:rFonts w:ascii="仿宋_GB2312" w:eastAsia="仿宋_GB2312" w:hAnsi="仿宋_GB2312" w:cs="仿宋_GB2312" w:hint="eastAsia"/>
          <w:sz w:val="30"/>
          <w:szCs w:val="30"/>
        </w:rPr>
        <w:t>关于加快发展现代职业教育的决定》</w:t>
      </w:r>
      <w:r w:rsidRPr="00162CE0">
        <w:rPr>
          <w:rFonts w:ascii="仿宋_GB2312" w:eastAsia="仿宋_GB2312" w:hAnsi="仿宋_GB2312" w:cs="仿宋_GB2312" w:hint="eastAsia"/>
          <w:sz w:val="30"/>
          <w:szCs w:val="30"/>
        </w:rPr>
        <w:t>精神</w:t>
      </w:r>
      <w:r>
        <w:rPr>
          <w:rFonts w:ascii="仿宋_GB2312" w:eastAsia="仿宋_GB2312" w:hAnsi="仿宋_GB2312" w:cs="仿宋_GB2312" w:hint="eastAsia"/>
          <w:sz w:val="30"/>
          <w:szCs w:val="30"/>
        </w:rPr>
        <w:t>，</w:t>
      </w:r>
      <w:r w:rsidR="0089792E">
        <w:rPr>
          <w:rFonts w:ascii="仿宋_GB2312" w:eastAsia="仿宋_GB2312" w:hAnsi="仿宋_GB2312" w:cs="仿宋_GB2312" w:hint="eastAsia"/>
          <w:sz w:val="30"/>
          <w:szCs w:val="30"/>
        </w:rPr>
        <w:t>推进职业教育科研工作的开展，</w:t>
      </w:r>
      <w:r w:rsidR="0089792E" w:rsidRPr="00162CE0">
        <w:rPr>
          <w:rFonts w:ascii="仿宋_GB2312" w:eastAsia="仿宋_GB2312" w:hAnsi="仿宋_GB2312" w:cs="仿宋_GB2312" w:hint="eastAsia"/>
          <w:sz w:val="30"/>
          <w:szCs w:val="30"/>
        </w:rPr>
        <w:t>加强职业教育学术研究成果交流，</w:t>
      </w:r>
      <w:r>
        <w:rPr>
          <w:rFonts w:ascii="仿宋_GB2312" w:eastAsia="仿宋_GB2312" w:hAnsi="仿宋_GB2312" w:cs="仿宋_GB2312" w:hint="eastAsia"/>
          <w:sz w:val="30"/>
          <w:szCs w:val="30"/>
        </w:rPr>
        <w:t>进一步调动各会员单位参与职业教育科研工作的积极性，</w:t>
      </w:r>
      <w:r w:rsidR="0089792E" w:rsidRPr="00162CE0">
        <w:rPr>
          <w:rFonts w:ascii="仿宋_GB2312" w:eastAsia="仿宋_GB2312" w:hAnsi="仿宋_GB2312" w:cs="仿宋_GB2312" w:hint="eastAsia"/>
          <w:sz w:val="30"/>
          <w:szCs w:val="30"/>
        </w:rPr>
        <w:t>提升职业院校科研教师的科研能力和水平</w:t>
      </w:r>
      <w:r w:rsidR="0089792E">
        <w:rPr>
          <w:rFonts w:ascii="仿宋_GB2312" w:eastAsia="仿宋_GB2312" w:hAnsi="仿宋_GB2312" w:cs="仿宋_GB2312" w:hint="eastAsia"/>
          <w:sz w:val="30"/>
          <w:szCs w:val="30"/>
        </w:rPr>
        <w:t>，</w:t>
      </w:r>
      <w:r w:rsidR="0089792E" w:rsidRPr="00162CE0">
        <w:rPr>
          <w:rFonts w:ascii="仿宋_GB2312" w:eastAsia="仿宋_GB2312" w:hAnsi="仿宋_GB2312" w:cs="仿宋_GB2312" w:hint="eastAsia"/>
          <w:sz w:val="30"/>
          <w:szCs w:val="30"/>
        </w:rPr>
        <w:t>经研究，决定开展</w:t>
      </w:r>
      <w:r w:rsidR="0089792E" w:rsidRPr="00162CE0">
        <w:rPr>
          <w:rFonts w:ascii="仿宋_GB2312" w:eastAsia="仿宋_GB2312" w:hAnsi="仿宋_GB2312" w:cs="仿宋_GB2312"/>
          <w:sz w:val="30"/>
          <w:szCs w:val="30"/>
        </w:rPr>
        <w:t>20</w:t>
      </w:r>
      <w:r w:rsidR="0089792E" w:rsidRPr="00162CE0">
        <w:rPr>
          <w:rFonts w:ascii="仿宋_GB2312" w:eastAsia="仿宋_GB2312" w:hAnsi="仿宋_GB2312" w:cs="仿宋_GB2312" w:hint="eastAsia"/>
          <w:sz w:val="30"/>
          <w:szCs w:val="30"/>
        </w:rPr>
        <w:t>13—</w:t>
      </w:r>
      <w:r w:rsidR="0089792E" w:rsidRPr="00162CE0">
        <w:rPr>
          <w:rFonts w:ascii="仿宋_GB2312" w:eastAsia="仿宋_GB2312" w:hAnsi="仿宋_GB2312" w:cs="仿宋_GB2312"/>
          <w:sz w:val="30"/>
          <w:szCs w:val="30"/>
        </w:rPr>
        <w:t>201</w:t>
      </w:r>
      <w:r w:rsidR="0089792E" w:rsidRPr="00162CE0">
        <w:rPr>
          <w:rFonts w:ascii="仿宋_GB2312" w:eastAsia="仿宋_GB2312" w:hAnsi="仿宋_GB2312" w:cs="仿宋_GB2312" w:hint="eastAsia"/>
          <w:sz w:val="30"/>
          <w:szCs w:val="30"/>
        </w:rPr>
        <w:t>8年</w:t>
      </w:r>
      <w:r w:rsidR="004121DD">
        <w:rPr>
          <w:rFonts w:ascii="仿宋_GB2312" w:eastAsia="仿宋_GB2312" w:hAnsi="仿宋_GB2312" w:cs="仿宋_GB2312" w:hint="eastAsia"/>
          <w:sz w:val="30"/>
          <w:szCs w:val="30"/>
        </w:rPr>
        <w:t>学会</w:t>
      </w:r>
      <w:r w:rsidR="00446881">
        <w:rPr>
          <w:rFonts w:ascii="仿宋_GB2312" w:eastAsia="仿宋_GB2312" w:hAnsi="仿宋_GB2312" w:cs="仿宋_GB2312" w:hint="eastAsia"/>
          <w:sz w:val="30"/>
          <w:szCs w:val="30"/>
        </w:rPr>
        <w:t>科研工作先进单位和</w:t>
      </w:r>
      <w:r w:rsidR="0089792E" w:rsidRPr="00162CE0">
        <w:rPr>
          <w:rFonts w:ascii="仿宋_GB2312" w:eastAsia="仿宋_GB2312" w:hAnsi="仿宋_GB2312" w:cs="仿宋_GB2312" w:hint="eastAsia"/>
          <w:sz w:val="30"/>
          <w:szCs w:val="30"/>
        </w:rPr>
        <w:t>优秀</w:t>
      </w:r>
      <w:r w:rsidR="00446881">
        <w:rPr>
          <w:rFonts w:ascii="仿宋_GB2312" w:eastAsia="仿宋_GB2312" w:hAnsi="仿宋_GB2312" w:cs="仿宋_GB2312" w:hint="eastAsia"/>
          <w:sz w:val="30"/>
          <w:szCs w:val="30"/>
        </w:rPr>
        <w:t>科研</w:t>
      </w:r>
      <w:r w:rsidR="0089792E" w:rsidRPr="00162CE0">
        <w:rPr>
          <w:rFonts w:ascii="仿宋_GB2312" w:eastAsia="仿宋_GB2312" w:hAnsi="仿宋_GB2312" w:cs="仿宋_GB2312" w:hint="eastAsia"/>
          <w:sz w:val="30"/>
          <w:szCs w:val="30"/>
        </w:rPr>
        <w:t>论文评选活动</w:t>
      </w:r>
      <w:r w:rsidR="0089792E">
        <w:rPr>
          <w:rFonts w:ascii="仿宋_GB2312" w:eastAsia="仿宋_GB2312" w:hAnsi="仿宋_GB2312" w:cs="仿宋_GB2312" w:hint="eastAsia"/>
          <w:sz w:val="30"/>
          <w:szCs w:val="30"/>
        </w:rPr>
        <w:t>。</w:t>
      </w:r>
      <w:r w:rsidR="0089792E" w:rsidRPr="00162CE0">
        <w:rPr>
          <w:rFonts w:ascii="仿宋_GB2312" w:eastAsia="仿宋_GB2312" w:hAnsi="仿宋_GB2312" w:cs="仿宋_GB2312" w:hint="eastAsia"/>
          <w:sz w:val="30"/>
          <w:szCs w:val="30"/>
        </w:rPr>
        <w:t>现将有关事宜通知如下：</w:t>
      </w:r>
    </w:p>
    <w:p w:rsidR="005F29C1" w:rsidRPr="00C73F67" w:rsidRDefault="005F29C1" w:rsidP="004E67F0">
      <w:pPr>
        <w:widowControl/>
        <w:shd w:val="clear" w:color="auto" w:fill="FFFFFF"/>
        <w:spacing w:line="560" w:lineRule="exact"/>
        <w:ind w:firstLineChars="200" w:firstLine="643"/>
        <w:jc w:val="left"/>
        <w:rPr>
          <w:rFonts w:ascii="仿宋_GB2312" w:eastAsia="仿宋_GB2312" w:hAnsi="宋体" w:cs="宋体"/>
          <w:color w:val="000000"/>
          <w:kern w:val="0"/>
          <w:sz w:val="30"/>
          <w:szCs w:val="30"/>
        </w:rPr>
      </w:pPr>
      <w:r>
        <w:rPr>
          <w:rFonts w:ascii="仿宋_GB2312" w:eastAsia="仿宋_GB2312" w:hAnsi="宋体" w:cs="宋体" w:hint="eastAsia"/>
          <w:b/>
          <w:color w:val="000000"/>
          <w:kern w:val="0"/>
          <w:sz w:val="32"/>
          <w:szCs w:val="32"/>
        </w:rPr>
        <w:t>一、评选奖项</w:t>
      </w:r>
      <w:r>
        <w:rPr>
          <w:rFonts w:ascii="仿宋_GB2312" w:eastAsia="仿宋_GB2312" w:hAnsi="宋体" w:cs="宋体" w:hint="eastAsia"/>
          <w:color w:val="000000"/>
          <w:kern w:val="0"/>
          <w:sz w:val="32"/>
          <w:szCs w:val="32"/>
        </w:rPr>
        <w:br/>
      </w:r>
      <w:r>
        <w:rPr>
          <w:rFonts w:ascii="宋体" w:hAnsi="宋体" w:cs="宋体" w:hint="eastAsia"/>
          <w:color w:val="000000"/>
          <w:kern w:val="0"/>
          <w:sz w:val="32"/>
          <w:szCs w:val="32"/>
        </w:rPr>
        <w:t>  </w:t>
      </w:r>
      <w:r w:rsidRPr="00F43CB1">
        <w:rPr>
          <w:rFonts w:ascii="仿宋_GB2312" w:eastAsia="仿宋_GB2312" w:hAnsi="仿宋_GB2312" w:cs="仿宋_GB2312" w:hint="eastAsia"/>
          <w:sz w:val="30"/>
          <w:szCs w:val="30"/>
        </w:rPr>
        <w:t>本次评选活动设立科研工作先进</w:t>
      </w:r>
      <w:r w:rsidR="00F43CB1" w:rsidRPr="00F43CB1">
        <w:rPr>
          <w:rFonts w:ascii="仿宋_GB2312" w:eastAsia="仿宋_GB2312" w:hAnsi="仿宋_GB2312" w:cs="仿宋_GB2312" w:hint="eastAsia"/>
          <w:sz w:val="30"/>
          <w:szCs w:val="30"/>
        </w:rPr>
        <w:t>单位</w:t>
      </w:r>
      <w:r w:rsidR="00A83F4C">
        <w:rPr>
          <w:rFonts w:ascii="仿宋_GB2312" w:eastAsia="仿宋_GB2312" w:hAnsi="仿宋_GB2312" w:cs="仿宋_GB2312" w:hint="eastAsia"/>
          <w:sz w:val="30"/>
          <w:szCs w:val="30"/>
        </w:rPr>
        <w:t>和</w:t>
      </w:r>
      <w:r w:rsidR="00F43CB1" w:rsidRPr="00F43CB1">
        <w:rPr>
          <w:rFonts w:ascii="仿宋_GB2312" w:eastAsia="仿宋_GB2312" w:hAnsi="仿宋_GB2312" w:cs="仿宋_GB2312" w:hint="eastAsia"/>
          <w:sz w:val="30"/>
          <w:szCs w:val="30"/>
        </w:rPr>
        <w:t>优秀</w:t>
      </w:r>
      <w:r w:rsidR="00A83F4C">
        <w:rPr>
          <w:rFonts w:ascii="仿宋_GB2312" w:eastAsia="仿宋_GB2312" w:hAnsi="仿宋_GB2312" w:cs="仿宋_GB2312" w:hint="eastAsia"/>
          <w:sz w:val="30"/>
          <w:szCs w:val="30"/>
        </w:rPr>
        <w:t>科研</w:t>
      </w:r>
      <w:r w:rsidR="00F43CB1" w:rsidRPr="00F43CB1">
        <w:rPr>
          <w:rFonts w:ascii="仿宋_GB2312" w:eastAsia="仿宋_GB2312" w:hAnsi="仿宋_GB2312" w:cs="仿宋_GB2312" w:hint="eastAsia"/>
          <w:sz w:val="30"/>
          <w:szCs w:val="30"/>
        </w:rPr>
        <w:t>论文</w:t>
      </w:r>
      <w:r w:rsidR="00F43CB1">
        <w:rPr>
          <w:rFonts w:ascii="仿宋_GB2312" w:eastAsia="仿宋_GB2312" w:hAnsi="仿宋_GB2312" w:cs="仿宋_GB2312" w:hint="eastAsia"/>
          <w:sz w:val="30"/>
          <w:szCs w:val="30"/>
        </w:rPr>
        <w:t>（</w:t>
      </w:r>
      <w:r w:rsidR="00F43CB1" w:rsidRPr="00F43CB1">
        <w:rPr>
          <w:rFonts w:ascii="仿宋_GB2312" w:eastAsia="仿宋_GB2312" w:hAnsi="仿宋_GB2312" w:cs="仿宋_GB2312" w:hint="eastAsia"/>
          <w:sz w:val="30"/>
          <w:szCs w:val="30"/>
        </w:rPr>
        <w:t>按一</w:t>
      </w:r>
      <w:r w:rsidR="00F43CB1" w:rsidRPr="00C73F67">
        <w:rPr>
          <w:rFonts w:ascii="仿宋_GB2312" w:eastAsia="仿宋_GB2312" w:hAnsi="宋体" w:cs="宋体" w:hint="eastAsia"/>
          <w:color w:val="000000"/>
          <w:kern w:val="0"/>
          <w:sz w:val="30"/>
          <w:szCs w:val="30"/>
        </w:rPr>
        <w:t>定比例设一、二、三等奖）</w:t>
      </w:r>
      <w:r w:rsidRPr="00C73F67">
        <w:rPr>
          <w:rFonts w:ascii="仿宋_GB2312" w:eastAsia="仿宋_GB2312" w:hAnsi="宋体" w:cs="宋体" w:hint="eastAsia"/>
          <w:color w:val="000000"/>
          <w:kern w:val="0"/>
          <w:sz w:val="30"/>
          <w:szCs w:val="30"/>
        </w:rPr>
        <w:t>奖项，</w:t>
      </w:r>
      <w:r w:rsidR="00C73F67" w:rsidRPr="00C73F67">
        <w:rPr>
          <w:rFonts w:ascii="仿宋_GB2312" w:eastAsia="仿宋_GB2312" w:hAnsi="宋体" w:cs="宋体" w:hint="eastAsia"/>
          <w:color w:val="000000"/>
          <w:kern w:val="0"/>
          <w:sz w:val="30"/>
          <w:szCs w:val="30"/>
        </w:rPr>
        <w:t>由重庆市职业教育学会颁发获</w:t>
      </w:r>
      <w:r w:rsidR="00C73F67" w:rsidRPr="00C73F67">
        <w:rPr>
          <w:rFonts w:ascii="仿宋_GB2312" w:eastAsia="仿宋_GB2312" w:hAnsi="宋体" w:cs="宋体" w:hint="eastAsia"/>
          <w:color w:val="000000"/>
          <w:kern w:val="0"/>
          <w:sz w:val="30"/>
          <w:szCs w:val="30"/>
        </w:rPr>
        <w:lastRenderedPageBreak/>
        <w:t>奖证书。</w:t>
      </w:r>
      <w:r w:rsidRPr="00C73F67">
        <w:rPr>
          <w:rFonts w:ascii="仿宋_GB2312" w:eastAsia="仿宋_GB2312" w:hAnsi="宋体" w:cs="宋体" w:hint="eastAsia"/>
          <w:color w:val="000000"/>
          <w:kern w:val="0"/>
          <w:sz w:val="30"/>
          <w:szCs w:val="30"/>
        </w:rPr>
        <w:t>各会员单位可根据评选条件（见附件）并结合本单位科研工作的实绩进行申报。</w:t>
      </w:r>
    </w:p>
    <w:p w:rsidR="005F29C1" w:rsidRDefault="005F29C1" w:rsidP="005F29C1">
      <w:pPr>
        <w:widowControl/>
        <w:shd w:val="clear" w:color="auto" w:fill="FFFFFF"/>
        <w:spacing w:line="560" w:lineRule="exact"/>
        <w:jc w:val="left"/>
        <w:rPr>
          <w:rFonts w:ascii="仿宋_GB2312" w:eastAsia="仿宋_GB2312" w:hAnsi="宋体" w:cs="宋体"/>
          <w:b/>
          <w:color w:val="000000"/>
          <w:kern w:val="0"/>
          <w:sz w:val="32"/>
          <w:szCs w:val="32"/>
        </w:rPr>
      </w:pPr>
      <w:r>
        <w:rPr>
          <w:rFonts w:ascii="仿宋_GB2312" w:eastAsia="仿宋_GB2312" w:hAnsi="宋体" w:cs="宋体" w:hint="eastAsia"/>
          <w:b/>
          <w:bCs/>
          <w:color w:val="000000"/>
          <w:kern w:val="0"/>
          <w:sz w:val="32"/>
          <w:szCs w:val="32"/>
        </w:rPr>
        <w:t xml:space="preserve">   二、评</w:t>
      </w:r>
      <w:r>
        <w:rPr>
          <w:rFonts w:ascii="仿宋_GB2312" w:eastAsia="仿宋_GB2312" w:hAnsi="宋体" w:cs="宋体" w:hint="eastAsia"/>
          <w:b/>
          <w:color w:val="000000"/>
          <w:kern w:val="0"/>
          <w:sz w:val="32"/>
          <w:szCs w:val="32"/>
        </w:rPr>
        <w:t>选对象</w:t>
      </w:r>
      <w:r w:rsidR="00801B1D">
        <w:rPr>
          <w:rFonts w:ascii="仿宋_GB2312" w:eastAsia="仿宋_GB2312" w:hAnsi="宋体" w:cs="宋体" w:hint="eastAsia"/>
          <w:b/>
          <w:color w:val="000000"/>
          <w:kern w:val="0"/>
          <w:sz w:val="32"/>
          <w:szCs w:val="32"/>
        </w:rPr>
        <w:t>和范围</w:t>
      </w:r>
    </w:p>
    <w:p w:rsidR="004121DD" w:rsidRDefault="005F29C1" w:rsidP="005F29C1">
      <w:pPr>
        <w:widowControl/>
        <w:shd w:val="clear" w:color="auto" w:fill="FFFFFF"/>
        <w:spacing w:line="56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评选对象为各职业院校、科研部门和科研管理部门</w:t>
      </w:r>
      <w:r w:rsidR="00801B1D">
        <w:rPr>
          <w:rFonts w:ascii="仿宋_GB2312" w:eastAsia="仿宋_GB2312" w:hAnsi="宋体" w:cs="宋体" w:hint="eastAsia"/>
          <w:color w:val="000000"/>
          <w:kern w:val="0"/>
          <w:sz w:val="30"/>
          <w:szCs w:val="30"/>
        </w:rPr>
        <w:t>、企事业单位</w:t>
      </w:r>
      <w:r>
        <w:rPr>
          <w:rFonts w:ascii="仿宋_GB2312" w:eastAsia="仿宋_GB2312" w:hAnsi="宋体" w:cs="宋体" w:hint="eastAsia"/>
          <w:color w:val="000000"/>
          <w:kern w:val="0"/>
          <w:sz w:val="30"/>
          <w:szCs w:val="30"/>
        </w:rPr>
        <w:t>的会员单位</w:t>
      </w:r>
      <w:r w:rsidR="0078574F">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各申报单位可申报科研工作先进</w:t>
      </w:r>
      <w:r w:rsidR="00F43CB1">
        <w:rPr>
          <w:rFonts w:ascii="仿宋_GB2312" w:eastAsia="仿宋_GB2312" w:hAnsi="宋体" w:cs="宋体" w:hint="eastAsia"/>
          <w:color w:val="000000"/>
          <w:kern w:val="0"/>
          <w:sz w:val="30"/>
          <w:szCs w:val="30"/>
        </w:rPr>
        <w:t>单位</w:t>
      </w:r>
      <w:r>
        <w:rPr>
          <w:rFonts w:ascii="仿宋_GB2312" w:eastAsia="仿宋_GB2312" w:hAnsi="宋体" w:cs="宋体" w:hint="eastAsia"/>
          <w:color w:val="000000"/>
          <w:kern w:val="0"/>
          <w:sz w:val="30"/>
          <w:szCs w:val="30"/>
        </w:rPr>
        <w:t>1名</w:t>
      </w:r>
      <w:r w:rsidR="00801B1D">
        <w:rPr>
          <w:rFonts w:ascii="仿宋_GB2312" w:eastAsia="仿宋_GB2312" w:hAnsi="宋体" w:cs="宋体" w:hint="eastAsia"/>
          <w:color w:val="000000"/>
          <w:kern w:val="0"/>
          <w:sz w:val="30"/>
          <w:szCs w:val="30"/>
        </w:rPr>
        <w:t>。</w:t>
      </w:r>
    </w:p>
    <w:p w:rsidR="00C2761B" w:rsidRDefault="00F43CB1" w:rsidP="005F29C1">
      <w:pPr>
        <w:widowControl/>
        <w:shd w:val="clear" w:color="auto" w:fill="FFFFFF"/>
        <w:spacing w:line="560" w:lineRule="exact"/>
        <w:ind w:firstLineChars="200" w:firstLine="600"/>
        <w:jc w:val="left"/>
        <w:rPr>
          <w:rFonts w:ascii="仿宋_GB2312" w:eastAsia="仿宋_GB2312" w:hAnsi="仿宋_GB2312" w:cs="仿宋_GB2312"/>
          <w:sz w:val="30"/>
          <w:szCs w:val="30"/>
        </w:rPr>
      </w:pPr>
      <w:r w:rsidRPr="00F43CB1">
        <w:rPr>
          <w:rFonts w:ascii="仿宋_GB2312" w:eastAsia="仿宋_GB2312" w:hAnsi="仿宋_GB2312" w:cs="仿宋_GB2312" w:hint="eastAsia"/>
          <w:sz w:val="30"/>
          <w:szCs w:val="30"/>
        </w:rPr>
        <w:t>优秀</w:t>
      </w:r>
      <w:r w:rsidR="00B94FC3">
        <w:rPr>
          <w:rFonts w:ascii="仿宋_GB2312" w:eastAsia="仿宋_GB2312" w:hAnsi="仿宋_GB2312" w:cs="仿宋_GB2312" w:hint="eastAsia"/>
          <w:sz w:val="30"/>
          <w:szCs w:val="30"/>
        </w:rPr>
        <w:t>科研</w:t>
      </w:r>
      <w:r w:rsidRPr="00F43CB1">
        <w:rPr>
          <w:rFonts w:ascii="仿宋_GB2312" w:eastAsia="仿宋_GB2312" w:hAnsi="仿宋_GB2312" w:cs="仿宋_GB2312" w:hint="eastAsia"/>
          <w:sz w:val="30"/>
          <w:szCs w:val="30"/>
        </w:rPr>
        <w:t>论文</w:t>
      </w:r>
      <w:r w:rsidR="00801B1D">
        <w:rPr>
          <w:rFonts w:ascii="仿宋_GB2312" w:eastAsia="仿宋_GB2312" w:hAnsi="仿宋_GB2312" w:cs="仿宋_GB2312" w:hint="eastAsia"/>
          <w:sz w:val="30"/>
          <w:szCs w:val="30"/>
        </w:rPr>
        <w:t>评选范围为</w:t>
      </w:r>
      <w:r w:rsidR="00C2761B">
        <w:rPr>
          <w:rFonts w:ascii="仿宋_GB2312" w:eastAsia="仿宋_GB2312" w:hAnsi="仿宋_GB2312" w:cs="仿宋_GB2312" w:hint="eastAsia"/>
          <w:sz w:val="30"/>
          <w:szCs w:val="30"/>
        </w:rPr>
        <w:t>：</w:t>
      </w:r>
    </w:p>
    <w:p w:rsidR="00C2761B" w:rsidRDefault="004121DD" w:rsidP="005F29C1">
      <w:pPr>
        <w:widowControl/>
        <w:shd w:val="clear" w:color="auto" w:fill="FFFFFF"/>
        <w:spacing w:line="560" w:lineRule="exact"/>
        <w:ind w:firstLineChars="200" w:firstLine="600"/>
        <w:jc w:val="left"/>
        <w:rPr>
          <w:rFonts w:ascii="仿宋_GB2312" w:eastAsia="仿宋_GB2312" w:hAnsi="宋体" w:cs="宋体"/>
          <w:color w:val="000000"/>
          <w:kern w:val="0"/>
          <w:sz w:val="30"/>
          <w:szCs w:val="30"/>
        </w:rPr>
      </w:pPr>
      <w:r>
        <w:rPr>
          <w:rFonts w:ascii="仿宋_GB2312" w:eastAsia="仿宋_GB2312" w:hAnsi="仿宋_GB2312" w:cs="仿宋_GB2312" w:hint="eastAsia"/>
          <w:sz w:val="30"/>
          <w:szCs w:val="30"/>
        </w:rPr>
        <w:t>1、</w:t>
      </w:r>
      <w:r w:rsidR="00F43CB1">
        <w:rPr>
          <w:rFonts w:ascii="仿宋_GB2312" w:eastAsia="仿宋_GB2312" w:hAnsi="宋体" w:cs="宋体" w:hint="eastAsia"/>
          <w:color w:val="000000"/>
          <w:kern w:val="0"/>
          <w:sz w:val="30"/>
          <w:szCs w:val="30"/>
        </w:rPr>
        <w:t>重庆市职业教育学会2013年、2015年、2017年三次发布的科研</w:t>
      </w:r>
      <w:r w:rsidR="00801B1D">
        <w:rPr>
          <w:rFonts w:ascii="仿宋_GB2312" w:eastAsia="仿宋_GB2312" w:hAnsi="宋体" w:cs="宋体" w:hint="eastAsia"/>
          <w:color w:val="000000"/>
          <w:kern w:val="0"/>
          <w:sz w:val="30"/>
          <w:szCs w:val="30"/>
        </w:rPr>
        <w:t>立项课题的相关研究论文</w:t>
      </w:r>
      <w:r w:rsidR="00C2761B">
        <w:rPr>
          <w:rFonts w:ascii="仿宋_GB2312" w:eastAsia="仿宋_GB2312" w:hAnsi="宋体" w:cs="宋体" w:hint="eastAsia"/>
          <w:color w:val="000000"/>
          <w:kern w:val="0"/>
          <w:sz w:val="30"/>
          <w:szCs w:val="30"/>
        </w:rPr>
        <w:t>（三次发布的科研立项课题见附件）；</w:t>
      </w:r>
    </w:p>
    <w:p w:rsidR="00C2761B" w:rsidRDefault="00BF3ADF" w:rsidP="005F29C1">
      <w:pPr>
        <w:widowControl/>
        <w:shd w:val="clear" w:color="auto" w:fill="FFFFFF"/>
        <w:spacing w:line="56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2、重庆市职业教育学会承担的《重庆职业教育网络建设与应用研究》、《职业教育集团化办学制度建设研究》、《三峡移民高职学历教育资助政策研究》三个科研课题</w:t>
      </w:r>
      <w:r w:rsidR="0078574F">
        <w:rPr>
          <w:rFonts w:ascii="仿宋_GB2312" w:eastAsia="仿宋_GB2312" w:hAnsi="宋体" w:cs="宋体" w:hint="eastAsia"/>
          <w:color w:val="000000"/>
          <w:kern w:val="0"/>
          <w:sz w:val="30"/>
          <w:szCs w:val="30"/>
        </w:rPr>
        <w:t>的相关研究论文</w:t>
      </w:r>
      <w:r w:rsidR="00C2761B">
        <w:rPr>
          <w:rFonts w:ascii="仿宋_GB2312" w:eastAsia="仿宋_GB2312" w:hAnsi="宋体" w:cs="宋体" w:hint="eastAsia"/>
          <w:color w:val="000000"/>
          <w:kern w:val="0"/>
          <w:sz w:val="30"/>
          <w:szCs w:val="30"/>
        </w:rPr>
        <w:t>；</w:t>
      </w:r>
    </w:p>
    <w:p w:rsidR="005F29C1" w:rsidRDefault="00BF3ADF" w:rsidP="005F29C1">
      <w:pPr>
        <w:widowControl/>
        <w:shd w:val="clear" w:color="auto" w:fill="FFFFFF"/>
        <w:spacing w:line="560" w:lineRule="exact"/>
        <w:ind w:firstLineChars="200" w:firstLine="600"/>
        <w:jc w:val="left"/>
        <w:rPr>
          <w:rFonts w:ascii="宋体" w:hAnsi="宋体" w:cs="宋体"/>
          <w:color w:val="000000"/>
          <w:kern w:val="0"/>
          <w:sz w:val="18"/>
          <w:szCs w:val="18"/>
        </w:rPr>
      </w:pPr>
      <w:r>
        <w:rPr>
          <w:rFonts w:ascii="仿宋_GB2312" w:eastAsia="仿宋_GB2312" w:hAnsi="宋体" w:cs="宋体" w:hint="eastAsia"/>
          <w:color w:val="000000"/>
          <w:kern w:val="0"/>
          <w:sz w:val="30"/>
          <w:szCs w:val="30"/>
        </w:rPr>
        <w:t>3</w:t>
      </w:r>
      <w:r w:rsidR="004121DD">
        <w:rPr>
          <w:rFonts w:ascii="仿宋_GB2312" w:eastAsia="仿宋_GB2312" w:hAnsi="宋体" w:cs="宋体" w:hint="eastAsia"/>
          <w:color w:val="000000"/>
          <w:kern w:val="0"/>
          <w:sz w:val="30"/>
          <w:szCs w:val="30"/>
        </w:rPr>
        <w:t>、中国职业技术教育学会2013年—2018年发布的科研立项课题的相关研究论文</w:t>
      </w:r>
      <w:r w:rsidR="00C2761B">
        <w:rPr>
          <w:rFonts w:ascii="仿宋_GB2312" w:eastAsia="仿宋_GB2312" w:hAnsi="宋体" w:cs="宋体" w:hint="eastAsia"/>
          <w:color w:val="000000"/>
          <w:kern w:val="0"/>
          <w:sz w:val="30"/>
          <w:szCs w:val="30"/>
        </w:rPr>
        <w:t>（立项科研课题名单见中国职业技术教育</w:t>
      </w:r>
      <w:r w:rsidR="002A25B0">
        <w:rPr>
          <w:rFonts w:ascii="仿宋_GB2312" w:eastAsia="仿宋_GB2312" w:hAnsi="宋体" w:cs="宋体" w:hint="eastAsia"/>
          <w:color w:val="000000"/>
          <w:kern w:val="0"/>
          <w:sz w:val="30"/>
          <w:szCs w:val="30"/>
        </w:rPr>
        <w:t>学会</w:t>
      </w:r>
      <w:r w:rsidR="00C2761B">
        <w:rPr>
          <w:rFonts w:ascii="仿宋_GB2312" w:eastAsia="仿宋_GB2312" w:hAnsi="宋体" w:cs="宋体" w:hint="eastAsia"/>
          <w:color w:val="000000"/>
          <w:kern w:val="0"/>
          <w:sz w:val="30"/>
          <w:szCs w:val="30"/>
        </w:rPr>
        <w:t>的相关文件）。</w:t>
      </w:r>
    </w:p>
    <w:p w:rsidR="00C2761B" w:rsidRDefault="005F29C1" w:rsidP="005F29C1">
      <w:pPr>
        <w:widowControl/>
        <w:shd w:val="clear" w:color="auto" w:fill="FFFFFF"/>
        <w:spacing w:line="560" w:lineRule="exact"/>
        <w:jc w:val="left"/>
        <w:rPr>
          <w:rFonts w:ascii="仿宋_GB2312" w:eastAsia="仿宋_GB2312" w:hAnsi="宋体" w:cs="宋体"/>
          <w:bCs/>
          <w:color w:val="000000"/>
          <w:kern w:val="0"/>
          <w:sz w:val="32"/>
        </w:rPr>
      </w:pPr>
      <w:r>
        <w:rPr>
          <w:rFonts w:ascii="仿宋_GB2312" w:eastAsia="仿宋_GB2312" w:hAnsi="宋体" w:cs="宋体" w:hint="eastAsia"/>
          <w:b/>
          <w:color w:val="000000"/>
          <w:kern w:val="0"/>
          <w:sz w:val="32"/>
          <w:szCs w:val="32"/>
        </w:rPr>
        <w:t xml:space="preserve">   </w:t>
      </w:r>
      <w:r w:rsidR="00C2761B">
        <w:rPr>
          <w:rFonts w:ascii="仿宋_GB2312" w:eastAsia="仿宋_GB2312" w:hAnsi="宋体" w:cs="宋体" w:hint="eastAsia"/>
          <w:b/>
          <w:color w:val="000000"/>
          <w:kern w:val="0"/>
          <w:sz w:val="32"/>
          <w:szCs w:val="32"/>
        </w:rPr>
        <w:t xml:space="preserve"> 三、评选程序</w:t>
      </w:r>
      <w:r>
        <w:rPr>
          <w:rFonts w:ascii="仿宋_GB2312" w:eastAsia="仿宋_GB2312" w:hAnsi="宋体" w:cs="宋体" w:hint="eastAsia"/>
          <w:b/>
          <w:color w:val="000000"/>
          <w:kern w:val="0"/>
          <w:sz w:val="32"/>
          <w:szCs w:val="32"/>
        </w:rPr>
        <w:t xml:space="preserve">　</w:t>
      </w:r>
      <w:r w:rsidR="00C2761B">
        <w:rPr>
          <w:rFonts w:ascii="仿宋_GB2312" w:eastAsia="仿宋_GB2312" w:hAnsi="宋体" w:cs="宋体" w:hint="eastAsia"/>
          <w:bCs/>
          <w:color w:val="000000"/>
          <w:kern w:val="0"/>
          <w:sz w:val="32"/>
        </w:rPr>
        <w:t xml:space="preserve">  </w:t>
      </w:r>
    </w:p>
    <w:p w:rsidR="00C2761B" w:rsidRDefault="00C2761B" w:rsidP="00C2761B">
      <w:pPr>
        <w:widowControl/>
        <w:shd w:val="clear" w:color="auto" w:fill="FFFFFF"/>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bCs/>
          <w:color w:val="000000"/>
          <w:kern w:val="0"/>
          <w:sz w:val="32"/>
        </w:rPr>
        <w:t>重庆市职业教育学会</w:t>
      </w:r>
      <w:r>
        <w:rPr>
          <w:rFonts w:ascii="仿宋_GB2312" w:eastAsia="仿宋_GB2312" w:hAnsi="宋体" w:cs="宋体" w:hint="eastAsia"/>
          <w:color w:val="000000"/>
          <w:kern w:val="0"/>
          <w:sz w:val="32"/>
          <w:szCs w:val="32"/>
        </w:rPr>
        <w:t>根据各单位推荐的材料和论文，组织专家评审小组综合单位开展的科研工作情况及论文质量组织评选。评选结果于2018年12月下旬在“重庆职业教育网”网上公示3天无异议后予以公布，在12月底2018年重庆市职业教育科研骨干教师市级培训会上予以表彰。</w:t>
      </w:r>
    </w:p>
    <w:p w:rsidR="005F29C1" w:rsidRDefault="00C2761B" w:rsidP="004E67F0">
      <w:pPr>
        <w:widowControl/>
        <w:shd w:val="clear" w:color="auto" w:fill="FFFFFF"/>
        <w:spacing w:line="560" w:lineRule="exact"/>
        <w:ind w:firstLineChars="200" w:firstLine="643"/>
        <w:jc w:val="left"/>
        <w:rPr>
          <w:rFonts w:ascii="仿宋_GB2312" w:eastAsia="仿宋_GB2312" w:hAnsi="宋体" w:cs="宋体"/>
          <w:b/>
          <w:color w:val="000000"/>
          <w:kern w:val="0"/>
          <w:sz w:val="32"/>
          <w:szCs w:val="32"/>
        </w:rPr>
      </w:pPr>
      <w:r w:rsidRPr="00551E2D">
        <w:rPr>
          <w:rFonts w:ascii="仿宋_GB2312" w:eastAsia="仿宋_GB2312" w:hAnsi="宋体" w:cs="宋体" w:hint="eastAsia"/>
          <w:b/>
          <w:color w:val="000000"/>
          <w:kern w:val="0"/>
          <w:sz w:val="32"/>
          <w:szCs w:val="32"/>
        </w:rPr>
        <w:t>四、</w:t>
      </w:r>
      <w:r w:rsidR="00031B39">
        <w:rPr>
          <w:rFonts w:ascii="仿宋_GB2312" w:eastAsia="仿宋_GB2312" w:hAnsi="宋体" w:cs="宋体" w:hint="eastAsia"/>
          <w:b/>
          <w:color w:val="000000"/>
          <w:kern w:val="0"/>
          <w:sz w:val="32"/>
          <w:szCs w:val="32"/>
        </w:rPr>
        <w:t>提交申报</w:t>
      </w:r>
      <w:r>
        <w:rPr>
          <w:rFonts w:ascii="仿宋_GB2312" w:eastAsia="仿宋_GB2312" w:hAnsi="宋体" w:cs="宋体" w:hint="eastAsia"/>
          <w:b/>
          <w:color w:val="000000"/>
          <w:kern w:val="0"/>
          <w:sz w:val="32"/>
          <w:szCs w:val="32"/>
        </w:rPr>
        <w:t>材料</w:t>
      </w:r>
      <w:r w:rsidR="00031B39">
        <w:rPr>
          <w:rFonts w:ascii="仿宋_GB2312" w:eastAsia="仿宋_GB2312" w:hAnsi="宋体" w:cs="宋体" w:hint="eastAsia"/>
          <w:b/>
          <w:color w:val="000000"/>
          <w:kern w:val="0"/>
          <w:sz w:val="32"/>
          <w:szCs w:val="32"/>
        </w:rPr>
        <w:t>的有关</w:t>
      </w:r>
      <w:r>
        <w:rPr>
          <w:rFonts w:ascii="仿宋_GB2312" w:eastAsia="仿宋_GB2312" w:hAnsi="宋体" w:cs="宋体" w:hint="eastAsia"/>
          <w:b/>
          <w:color w:val="000000"/>
          <w:kern w:val="0"/>
          <w:sz w:val="32"/>
          <w:szCs w:val="32"/>
        </w:rPr>
        <w:t>要求</w:t>
      </w:r>
      <w:r w:rsidRPr="00551E2D">
        <w:rPr>
          <w:rFonts w:ascii="仿宋_GB2312" w:eastAsia="仿宋_GB2312" w:hAnsi="宋体" w:cs="宋体" w:hint="eastAsia"/>
          <w:b/>
          <w:color w:val="000000"/>
          <w:kern w:val="0"/>
          <w:sz w:val="32"/>
          <w:szCs w:val="32"/>
        </w:rPr>
        <w:t xml:space="preserve">　　</w:t>
      </w:r>
    </w:p>
    <w:p w:rsidR="005F29C1" w:rsidRDefault="005F29C1" w:rsidP="004E67F0">
      <w:pPr>
        <w:widowControl/>
        <w:shd w:val="clear" w:color="auto" w:fill="FFFFFF"/>
        <w:spacing w:line="560" w:lineRule="exact"/>
        <w:ind w:firstLineChars="196" w:firstLine="630"/>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1.</w:t>
      </w:r>
      <w:r>
        <w:rPr>
          <w:rFonts w:ascii="仿宋_GB2312" w:eastAsia="仿宋_GB2312" w:hAnsi="宋体" w:cs="宋体" w:hint="eastAsia"/>
          <w:color w:val="000000"/>
          <w:kern w:val="0"/>
          <w:sz w:val="32"/>
          <w:szCs w:val="32"/>
        </w:rPr>
        <w:t>科研工作先进</w:t>
      </w:r>
      <w:r w:rsidR="00801B1D">
        <w:rPr>
          <w:rFonts w:ascii="仿宋_GB2312" w:eastAsia="仿宋_GB2312" w:hAnsi="宋体" w:cs="宋体" w:hint="eastAsia"/>
          <w:color w:val="000000"/>
          <w:kern w:val="0"/>
          <w:sz w:val="32"/>
          <w:szCs w:val="32"/>
        </w:rPr>
        <w:t>单位</w:t>
      </w:r>
      <w:r w:rsidR="00031B39">
        <w:rPr>
          <w:rFonts w:ascii="仿宋_GB2312" w:eastAsia="仿宋_GB2312" w:hAnsi="宋体" w:cs="宋体" w:hint="eastAsia"/>
          <w:color w:val="000000"/>
          <w:kern w:val="0"/>
          <w:sz w:val="32"/>
          <w:szCs w:val="32"/>
        </w:rPr>
        <w:t>申报</w:t>
      </w:r>
      <w:r w:rsidR="00551E2D">
        <w:rPr>
          <w:rFonts w:ascii="仿宋_GB2312" w:eastAsia="仿宋_GB2312" w:hAnsi="宋体" w:cs="宋体" w:hint="eastAsia"/>
          <w:color w:val="000000"/>
          <w:kern w:val="0"/>
          <w:sz w:val="32"/>
          <w:szCs w:val="32"/>
        </w:rPr>
        <w:t>材料</w:t>
      </w:r>
      <w:r w:rsidR="00031B39">
        <w:rPr>
          <w:rFonts w:ascii="仿宋_GB2312" w:eastAsia="仿宋_GB2312" w:hAnsi="宋体" w:cs="宋体" w:hint="eastAsia"/>
          <w:color w:val="000000"/>
          <w:kern w:val="0"/>
          <w:sz w:val="32"/>
          <w:szCs w:val="32"/>
        </w:rPr>
        <w:t>须推荐表</w:t>
      </w:r>
      <w:r w:rsidR="00C37004">
        <w:rPr>
          <w:rFonts w:ascii="仿宋_GB2312" w:eastAsia="仿宋_GB2312" w:hAnsi="宋体" w:cs="宋体" w:hint="eastAsia"/>
          <w:color w:val="000000"/>
          <w:kern w:val="0"/>
          <w:sz w:val="32"/>
          <w:szCs w:val="32"/>
        </w:rPr>
        <w:t>(见附件一)</w:t>
      </w:r>
      <w:r w:rsidR="00551E2D">
        <w:rPr>
          <w:rFonts w:ascii="仿宋_GB2312" w:eastAsia="仿宋_GB2312" w:hAnsi="宋体" w:cs="宋体" w:hint="eastAsia"/>
          <w:color w:val="000000"/>
          <w:kern w:val="0"/>
          <w:sz w:val="32"/>
          <w:szCs w:val="32"/>
        </w:rPr>
        <w:t>电子档和纸质件（一式二份</w:t>
      </w:r>
      <w:r w:rsidR="00C37004">
        <w:rPr>
          <w:rFonts w:ascii="仿宋_GB2312" w:eastAsia="仿宋_GB2312" w:hAnsi="宋体" w:cs="宋体" w:hint="eastAsia"/>
          <w:color w:val="000000"/>
          <w:kern w:val="0"/>
          <w:sz w:val="32"/>
          <w:szCs w:val="32"/>
        </w:rPr>
        <w:t>，</w:t>
      </w:r>
      <w:r w:rsidR="00031B39">
        <w:rPr>
          <w:rFonts w:ascii="仿宋_GB2312" w:eastAsia="仿宋_GB2312" w:hAnsi="宋体" w:cs="宋体" w:hint="eastAsia"/>
          <w:color w:val="000000"/>
          <w:kern w:val="0"/>
          <w:sz w:val="32"/>
          <w:szCs w:val="32"/>
        </w:rPr>
        <w:t>推荐表中主要成绩为</w:t>
      </w:r>
      <w:r w:rsidR="00031B39">
        <w:rPr>
          <w:rFonts w:ascii="仿宋_GB2312" w:eastAsia="仿宋_GB2312" w:hAnsi="宋体" w:cs="宋体" w:hint="eastAsia"/>
          <w:bCs/>
          <w:color w:val="000000"/>
          <w:kern w:val="0"/>
          <w:sz w:val="32"/>
        </w:rPr>
        <w:t>2013～2018</w:t>
      </w:r>
      <w:r w:rsidR="00031B39">
        <w:rPr>
          <w:rFonts w:ascii="仿宋_GB2312" w:eastAsia="仿宋_GB2312" w:hAnsi="宋体" w:cs="宋体" w:hint="eastAsia"/>
          <w:bCs/>
          <w:color w:val="000000"/>
          <w:kern w:val="0"/>
          <w:sz w:val="32"/>
        </w:rPr>
        <w:lastRenderedPageBreak/>
        <w:t>年度本单位主要科研经验或成效，内容限800</w:t>
      </w:r>
      <w:r w:rsidR="00C37004">
        <w:rPr>
          <w:rFonts w:ascii="仿宋_GB2312" w:eastAsia="仿宋_GB2312" w:hAnsi="宋体" w:cs="宋体" w:hint="eastAsia"/>
          <w:bCs/>
          <w:color w:val="000000"/>
          <w:kern w:val="0"/>
          <w:sz w:val="32"/>
        </w:rPr>
        <w:t>字以内）</w:t>
      </w:r>
      <w:r>
        <w:rPr>
          <w:rFonts w:ascii="仿宋_GB2312" w:eastAsia="仿宋_GB2312" w:hAnsi="宋体" w:cs="宋体" w:hint="eastAsia"/>
          <w:color w:val="000000"/>
          <w:kern w:val="0"/>
          <w:sz w:val="32"/>
          <w:szCs w:val="32"/>
        </w:rPr>
        <w:t>经所在单位负责人签</w:t>
      </w:r>
      <w:r w:rsidR="00031B39">
        <w:rPr>
          <w:rFonts w:ascii="仿宋_GB2312" w:eastAsia="仿宋_GB2312" w:hAnsi="宋体" w:cs="宋体" w:hint="eastAsia"/>
          <w:color w:val="000000"/>
          <w:kern w:val="0"/>
          <w:sz w:val="32"/>
          <w:szCs w:val="32"/>
        </w:rPr>
        <w:t>字</w:t>
      </w:r>
      <w:r>
        <w:rPr>
          <w:rFonts w:ascii="仿宋_GB2312" w:eastAsia="仿宋_GB2312" w:hAnsi="宋体" w:cs="宋体" w:hint="eastAsia"/>
          <w:color w:val="000000"/>
          <w:kern w:val="0"/>
          <w:sz w:val="32"/>
          <w:szCs w:val="32"/>
        </w:rPr>
        <w:t>及加盖公章</w:t>
      </w:r>
      <w:r>
        <w:rPr>
          <w:rFonts w:ascii="仿宋_GB2312" w:eastAsia="仿宋_GB2312" w:hAnsi="宋体" w:cs="宋体" w:hint="eastAsia"/>
          <w:bCs/>
          <w:color w:val="000000"/>
          <w:kern w:val="0"/>
          <w:sz w:val="32"/>
        </w:rPr>
        <w:t xml:space="preserve">。　　</w:t>
      </w:r>
    </w:p>
    <w:p w:rsidR="005F29C1" w:rsidRPr="00E41576" w:rsidRDefault="005F29C1" w:rsidP="00E41576">
      <w:pPr>
        <w:widowControl/>
        <w:shd w:val="clear" w:color="auto" w:fill="FFFFFF"/>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w:t>
      </w:r>
      <w:r w:rsidR="00801B1D" w:rsidRPr="00F43CB1">
        <w:rPr>
          <w:rFonts w:ascii="仿宋_GB2312" w:eastAsia="仿宋_GB2312" w:hAnsi="仿宋_GB2312" w:cs="仿宋_GB2312" w:hint="eastAsia"/>
          <w:sz w:val="30"/>
          <w:szCs w:val="30"/>
        </w:rPr>
        <w:t>优秀</w:t>
      </w:r>
      <w:r w:rsidR="002E2663">
        <w:rPr>
          <w:rFonts w:ascii="仿宋_GB2312" w:eastAsia="仿宋_GB2312" w:hAnsi="仿宋_GB2312" w:cs="仿宋_GB2312" w:hint="eastAsia"/>
          <w:sz w:val="30"/>
          <w:szCs w:val="30"/>
        </w:rPr>
        <w:t>科研</w:t>
      </w:r>
      <w:r w:rsidR="00801B1D" w:rsidRPr="00F43CB1">
        <w:rPr>
          <w:rFonts w:ascii="仿宋_GB2312" w:eastAsia="仿宋_GB2312" w:hAnsi="仿宋_GB2312" w:cs="仿宋_GB2312" w:hint="eastAsia"/>
          <w:sz w:val="30"/>
          <w:szCs w:val="30"/>
        </w:rPr>
        <w:t>论文</w:t>
      </w:r>
      <w:r w:rsidR="00C37004">
        <w:rPr>
          <w:rFonts w:ascii="仿宋_GB2312" w:eastAsia="仿宋_GB2312" w:hAnsi="仿宋_GB2312" w:cs="仿宋_GB2312" w:hint="eastAsia"/>
          <w:sz w:val="30"/>
          <w:szCs w:val="30"/>
        </w:rPr>
        <w:t>(要求见附件二)</w:t>
      </w:r>
      <w:r w:rsidR="00031B39">
        <w:rPr>
          <w:rFonts w:ascii="仿宋_GB2312" w:eastAsia="仿宋_GB2312" w:hAnsi="仿宋_GB2312" w:cs="仿宋_GB2312" w:hint="eastAsia"/>
          <w:sz w:val="30"/>
          <w:szCs w:val="30"/>
        </w:rPr>
        <w:t>申报</w:t>
      </w:r>
      <w:r w:rsidR="00551E2D">
        <w:rPr>
          <w:rFonts w:ascii="仿宋_GB2312" w:eastAsia="仿宋_GB2312" w:hAnsi="仿宋_GB2312" w:cs="仿宋_GB2312" w:hint="eastAsia"/>
          <w:sz w:val="30"/>
          <w:szCs w:val="30"/>
        </w:rPr>
        <w:t>材料</w:t>
      </w:r>
      <w:r>
        <w:rPr>
          <w:rFonts w:ascii="仿宋_GB2312" w:eastAsia="仿宋_GB2312" w:hAnsi="宋体" w:cs="宋体" w:hint="eastAsia"/>
          <w:bCs/>
          <w:color w:val="000000"/>
          <w:kern w:val="0"/>
          <w:sz w:val="32"/>
        </w:rPr>
        <w:t>须</w:t>
      </w:r>
      <w:r w:rsidR="00551E2D">
        <w:rPr>
          <w:rFonts w:ascii="仿宋_GB2312" w:eastAsia="仿宋_GB2312" w:hAnsi="宋体" w:cs="宋体" w:hint="eastAsia"/>
          <w:color w:val="000000"/>
          <w:kern w:val="0"/>
          <w:sz w:val="32"/>
          <w:szCs w:val="32"/>
        </w:rPr>
        <w:t>电子档和纸质件（</w:t>
      </w:r>
      <w:r w:rsidR="00E41576" w:rsidRPr="00C2267D">
        <w:rPr>
          <w:rFonts w:ascii="仿宋_GB2312" w:eastAsia="仿宋_GB2312" w:hAnsi="宋体" w:cs="宋体" w:hint="eastAsia"/>
          <w:bCs/>
          <w:color w:val="000000"/>
          <w:kern w:val="0"/>
          <w:sz w:val="32"/>
        </w:rPr>
        <w:t>用A4纸正反面打印</w:t>
      </w:r>
      <w:r w:rsidR="00C37004">
        <w:rPr>
          <w:rFonts w:ascii="仿宋_GB2312" w:eastAsia="仿宋_GB2312" w:hAnsi="宋体" w:cs="宋体" w:hint="eastAsia"/>
          <w:color w:val="000000"/>
          <w:kern w:val="0"/>
          <w:sz w:val="32"/>
          <w:szCs w:val="32"/>
        </w:rPr>
        <w:t>一式二份）</w:t>
      </w:r>
      <w:r w:rsidR="00031B39">
        <w:rPr>
          <w:rFonts w:ascii="仿宋_GB2312" w:eastAsia="仿宋_GB2312" w:hAnsi="宋体" w:cs="宋体" w:hint="eastAsia"/>
          <w:bCs/>
          <w:color w:val="000000"/>
          <w:kern w:val="0"/>
          <w:sz w:val="32"/>
        </w:rPr>
        <w:t>经</w:t>
      </w:r>
      <w:r>
        <w:rPr>
          <w:rFonts w:ascii="仿宋_GB2312" w:eastAsia="仿宋_GB2312" w:hAnsi="宋体" w:cs="宋体" w:hint="eastAsia"/>
          <w:bCs/>
          <w:color w:val="000000"/>
          <w:kern w:val="0"/>
          <w:sz w:val="32"/>
        </w:rPr>
        <w:t>本单位</w:t>
      </w:r>
      <w:r w:rsidR="00801B1D">
        <w:rPr>
          <w:rFonts w:ascii="仿宋_GB2312" w:eastAsia="仿宋_GB2312" w:hAnsi="宋体" w:cs="宋体" w:hint="eastAsia"/>
          <w:bCs/>
          <w:color w:val="000000"/>
          <w:kern w:val="0"/>
          <w:sz w:val="32"/>
        </w:rPr>
        <w:t>科研管理部门</w:t>
      </w:r>
      <w:r>
        <w:rPr>
          <w:rFonts w:ascii="仿宋_GB2312" w:eastAsia="仿宋_GB2312" w:hAnsi="宋体" w:cs="宋体" w:hint="eastAsia"/>
          <w:bCs/>
          <w:color w:val="000000"/>
          <w:kern w:val="0"/>
          <w:sz w:val="32"/>
        </w:rPr>
        <w:t>审核同意</w:t>
      </w:r>
      <w:r w:rsidR="00551E2D">
        <w:rPr>
          <w:rFonts w:ascii="仿宋_GB2312" w:eastAsia="仿宋_GB2312" w:hAnsi="宋体" w:cs="宋体" w:hint="eastAsia"/>
          <w:bCs/>
          <w:color w:val="000000"/>
          <w:kern w:val="0"/>
          <w:sz w:val="32"/>
        </w:rPr>
        <w:t>（并附上优秀论文申报汇总表）</w:t>
      </w:r>
      <w:r w:rsidR="00C37004">
        <w:rPr>
          <w:rFonts w:ascii="仿宋_GB2312" w:eastAsia="仿宋_GB2312" w:hAnsi="宋体" w:cs="宋体" w:hint="eastAsia"/>
          <w:bCs/>
          <w:color w:val="000000"/>
          <w:kern w:val="0"/>
          <w:sz w:val="32"/>
        </w:rPr>
        <w:t>并</w:t>
      </w:r>
      <w:r>
        <w:rPr>
          <w:rFonts w:ascii="仿宋_GB2312" w:eastAsia="仿宋_GB2312" w:hAnsi="宋体" w:cs="宋体" w:hint="eastAsia"/>
          <w:bCs/>
          <w:color w:val="000000"/>
          <w:kern w:val="0"/>
          <w:sz w:val="32"/>
        </w:rPr>
        <w:t>由</w:t>
      </w:r>
      <w:r>
        <w:rPr>
          <w:rFonts w:ascii="仿宋_GB2312" w:eastAsia="仿宋_GB2312" w:hAnsi="宋体" w:cs="宋体" w:hint="eastAsia"/>
          <w:color w:val="000000"/>
          <w:kern w:val="0"/>
          <w:sz w:val="32"/>
          <w:szCs w:val="32"/>
        </w:rPr>
        <w:t>单位负责人签</w:t>
      </w:r>
      <w:r w:rsidR="00031B39">
        <w:rPr>
          <w:rFonts w:ascii="仿宋_GB2312" w:eastAsia="仿宋_GB2312" w:hAnsi="宋体" w:cs="宋体" w:hint="eastAsia"/>
          <w:color w:val="000000"/>
          <w:kern w:val="0"/>
          <w:sz w:val="32"/>
          <w:szCs w:val="32"/>
        </w:rPr>
        <w:t>字</w:t>
      </w:r>
      <w:r>
        <w:rPr>
          <w:rFonts w:ascii="仿宋_GB2312" w:eastAsia="仿宋_GB2312" w:hAnsi="宋体" w:cs="宋体" w:hint="eastAsia"/>
          <w:color w:val="000000"/>
          <w:kern w:val="0"/>
          <w:sz w:val="32"/>
          <w:szCs w:val="32"/>
        </w:rPr>
        <w:t>及加盖公章</w:t>
      </w:r>
      <w:r>
        <w:rPr>
          <w:rFonts w:ascii="仿宋_GB2312" w:eastAsia="仿宋_GB2312" w:hAnsi="宋体" w:cs="宋体" w:hint="eastAsia"/>
          <w:bCs/>
          <w:color w:val="000000"/>
          <w:kern w:val="0"/>
          <w:sz w:val="32"/>
        </w:rPr>
        <w:t xml:space="preserve">。　　</w:t>
      </w:r>
    </w:p>
    <w:p w:rsidR="005F29C1" w:rsidRPr="00E41576" w:rsidRDefault="00551E2D" w:rsidP="00E41576">
      <w:pPr>
        <w:widowControl/>
        <w:shd w:val="clear" w:color="auto" w:fill="FFFFFF"/>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w:t>
      </w:r>
      <w:r w:rsidR="005F29C1">
        <w:rPr>
          <w:rFonts w:ascii="仿宋_GB2312" w:eastAsia="仿宋_GB2312" w:hAnsi="宋体" w:cs="宋体" w:hint="eastAsia"/>
          <w:color w:val="000000"/>
          <w:kern w:val="0"/>
          <w:sz w:val="32"/>
          <w:szCs w:val="32"/>
        </w:rPr>
        <w:t>先进</w:t>
      </w:r>
      <w:r w:rsidR="007645B8">
        <w:rPr>
          <w:rFonts w:ascii="仿宋_GB2312" w:eastAsia="仿宋_GB2312" w:hAnsi="宋体" w:cs="宋体" w:hint="eastAsia"/>
          <w:color w:val="000000"/>
          <w:kern w:val="0"/>
          <w:sz w:val="32"/>
          <w:szCs w:val="32"/>
        </w:rPr>
        <w:t>单位</w:t>
      </w:r>
      <w:r w:rsidR="005F29C1">
        <w:rPr>
          <w:rFonts w:ascii="仿宋_GB2312" w:eastAsia="仿宋_GB2312" w:hAnsi="宋体" w:cs="宋体" w:hint="eastAsia"/>
          <w:color w:val="000000"/>
          <w:kern w:val="0"/>
          <w:sz w:val="32"/>
          <w:szCs w:val="32"/>
        </w:rPr>
        <w:t>推荐表</w:t>
      </w:r>
      <w:r w:rsidR="007645B8">
        <w:rPr>
          <w:rFonts w:ascii="仿宋_GB2312" w:eastAsia="仿宋_GB2312" w:hAnsi="宋体" w:cs="宋体" w:hint="eastAsia"/>
          <w:color w:val="000000"/>
          <w:kern w:val="0"/>
          <w:sz w:val="32"/>
          <w:szCs w:val="32"/>
        </w:rPr>
        <w:t>和优秀论文</w:t>
      </w:r>
      <w:r w:rsidR="005F29C1">
        <w:rPr>
          <w:rFonts w:ascii="仿宋_GB2312" w:eastAsia="仿宋_GB2312" w:hAnsi="宋体" w:cs="宋体" w:hint="eastAsia"/>
          <w:color w:val="000000"/>
          <w:kern w:val="0"/>
          <w:sz w:val="32"/>
          <w:szCs w:val="32"/>
        </w:rPr>
        <w:t>于201</w:t>
      </w:r>
      <w:r w:rsidR="007645B8">
        <w:rPr>
          <w:rFonts w:ascii="仿宋_GB2312" w:eastAsia="仿宋_GB2312" w:hAnsi="宋体" w:cs="宋体" w:hint="eastAsia"/>
          <w:color w:val="000000"/>
          <w:kern w:val="0"/>
          <w:sz w:val="32"/>
          <w:szCs w:val="32"/>
        </w:rPr>
        <w:t>8</w:t>
      </w:r>
      <w:r w:rsidR="005F29C1">
        <w:rPr>
          <w:rFonts w:ascii="仿宋_GB2312" w:eastAsia="仿宋_GB2312" w:hAnsi="宋体" w:cs="宋体" w:hint="eastAsia"/>
          <w:color w:val="000000"/>
          <w:kern w:val="0"/>
          <w:sz w:val="32"/>
          <w:szCs w:val="32"/>
        </w:rPr>
        <w:t>年12月1</w:t>
      </w:r>
      <w:r w:rsidR="0078574F">
        <w:rPr>
          <w:rFonts w:ascii="仿宋_GB2312" w:eastAsia="仿宋_GB2312" w:hAnsi="宋体" w:cs="宋体" w:hint="eastAsia"/>
          <w:color w:val="000000"/>
          <w:kern w:val="0"/>
          <w:sz w:val="32"/>
          <w:szCs w:val="32"/>
        </w:rPr>
        <w:t>4</w:t>
      </w:r>
      <w:r w:rsidR="005F29C1">
        <w:rPr>
          <w:rFonts w:ascii="仿宋_GB2312" w:eastAsia="仿宋_GB2312" w:hAnsi="宋体" w:cs="宋体" w:hint="eastAsia"/>
          <w:color w:val="000000"/>
          <w:kern w:val="0"/>
          <w:sz w:val="32"/>
          <w:szCs w:val="32"/>
        </w:rPr>
        <w:t>日</w:t>
      </w:r>
      <w:r w:rsidR="00C73F67">
        <w:rPr>
          <w:rFonts w:ascii="仿宋_GB2312" w:eastAsia="仿宋_GB2312" w:hAnsi="宋体" w:cs="宋体" w:hint="eastAsia"/>
          <w:color w:val="000000"/>
          <w:kern w:val="0"/>
          <w:sz w:val="32"/>
          <w:szCs w:val="32"/>
        </w:rPr>
        <w:t>16:00点</w:t>
      </w:r>
      <w:r w:rsidR="005F29C1">
        <w:rPr>
          <w:rFonts w:ascii="仿宋_GB2312" w:eastAsia="仿宋_GB2312" w:hAnsi="宋体" w:cs="宋体" w:hint="eastAsia"/>
          <w:color w:val="000000"/>
          <w:kern w:val="0"/>
          <w:sz w:val="32"/>
          <w:szCs w:val="32"/>
        </w:rPr>
        <w:t>前</w:t>
      </w:r>
      <w:r w:rsidR="00E41576" w:rsidRPr="00C2267D">
        <w:rPr>
          <w:rFonts w:ascii="仿宋_GB2312" w:eastAsia="仿宋_GB2312" w:hAnsi="宋体" w:cs="宋体" w:hint="eastAsia"/>
          <w:bCs/>
          <w:color w:val="000000"/>
          <w:kern w:val="0"/>
          <w:sz w:val="32"/>
        </w:rPr>
        <w:t>由会员单位统一报送</w:t>
      </w:r>
      <w:r w:rsidR="00E41576">
        <w:rPr>
          <w:rFonts w:ascii="仿宋_GB2312" w:eastAsia="仿宋_GB2312" w:hAnsi="宋体" w:cs="宋体" w:hint="eastAsia"/>
          <w:bCs/>
          <w:color w:val="000000"/>
          <w:kern w:val="0"/>
          <w:sz w:val="32"/>
        </w:rPr>
        <w:t>重庆市职业教育学会秘书处</w:t>
      </w:r>
      <w:r w:rsidR="00C37004" w:rsidRPr="00C2267D">
        <w:rPr>
          <w:rFonts w:ascii="仿宋_GB2312" w:eastAsia="仿宋_GB2312" w:hAnsi="宋体" w:cs="宋体" w:hint="eastAsia"/>
          <w:bCs/>
          <w:color w:val="000000"/>
          <w:kern w:val="0"/>
          <w:sz w:val="32"/>
        </w:rPr>
        <w:t>（非统一报送的不予受理</w:t>
      </w:r>
      <w:r w:rsidR="00740B0F">
        <w:rPr>
          <w:rFonts w:ascii="仿宋_GB2312" w:eastAsia="仿宋_GB2312" w:hAnsi="宋体" w:cs="宋体" w:hint="eastAsia"/>
          <w:bCs/>
          <w:color w:val="000000"/>
          <w:kern w:val="0"/>
          <w:sz w:val="32"/>
        </w:rPr>
        <w:t>。推荐表、论文及汇总表电子档须统一打包，并标明单位名称</w:t>
      </w:r>
      <w:r w:rsidR="00C37004" w:rsidRPr="00C2267D">
        <w:rPr>
          <w:rFonts w:ascii="仿宋_GB2312" w:eastAsia="仿宋_GB2312" w:hAnsi="宋体" w:cs="宋体" w:hint="eastAsia"/>
          <w:bCs/>
          <w:color w:val="000000"/>
          <w:kern w:val="0"/>
          <w:sz w:val="32"/>
        </w:rPr>
        <w:t>）</w:t>
      </w:r>
      <w:r w:rsidR="00E41576">
        <w:rPr>
          <w:rFonts w:ascii="仿宋_GB2312" w:eastAsia="仿宋_GB2312" w:hAnsi="宋体" w:cs="宋体" w:hint="eastAsia"/>
          <w:bCs/>
          <w:color w:val="000000"/>
          <w:kern w:val="0"/>
          <w:sz w:val="32"/>
        </w:rPr>
        <w:t>，</w:t>
      </w:r>
      <w:r w:rsidR="005F29C1">
        <w:rPr>
          <w:rFonts w:ascii="仿宋_GB2312" w:eastAsia="仿宋_GB2312" w:hAnsi="宋体" w:cs="宋体" w:hint="eastAsia"/>
          <w:color w:val="000000"/>
          <w:kern w:val="0"/>
          <w:sz w:val="32"/>
          <w:szCs w:val="32"/>
        </w:rPr>
        <w:t>过期视为自动放弃</w:t>
      </w:r>
      <w:r>
        <w:rPr>
          <w:rFonts w:ascii="仿宋_GB2312" w:eastAsia="仿宋_GB2312" w:hAnsi="宋体" w:cs="宋体" w:hint="eastAsia"/>
          <w:color w:val="000000"/>
          <w:kern w:val="0"/>
          <w:sz w:val="32"/>
          <w:szCs w:val="32"/>
        </w:rPr>
        <w:t>，</w:t>
      </w:r>
      <w:r w:rsidRPr="00C73F67">
        <w:rPr>
          <w:rFonts w:ascii="仿宋_GB2312" w:eastAsia="仿宋_GB2312" w:hAnsi="宋体" w:cs="宋体" w:hint="eastAsia"/>
          <w:color w:val="000000"/>
          <w:kern w:val="0"/>
          <w:sz w:val="32"/>
          <w:szCs w:val="32"/>
        </w:rPr>
        <w:t>本次评选活动不收取任何费用</w:t>
      </w:r>
      <w:r w:rsidR="005F29C1">
        <w:rPr>
          <w:rFonts w:ascii="仿宋_GB2312" w:eastAsia="仿宋_GB2312" w:hAnsi="宋体" w:cs="宋体" w:hint="eastAsia"/>
          <w:color w:val="000000"/>
          <w:kern w:val="0"/>
          <w:sz w:val="32"/>
          <w:szCs w:val="32"/>
        </w:rPr>
        <w:t>。</w:t>
      </w:r>
    </w:p>
    <w:p w:rsidR="005F29C1" w:rsidRDefault="00551E2D" w:rsidP="004E67F0">
      <w:pPr>
        <w:widowControl/>
        <w:shd w:val="clear" w:color="auto" w:fill="FFFFFF"/>
        <w:spacing w:line="560" w:lineRule="exact"/>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五</w:t>
      </w:r>
      <w:r w:rsidR="005F29C1">
        <w:rPr>
          <w:rFonts w:ascii="仿宋_GB2312" w:eastAsia="仿宋_GB2312" w:hAnsi="宋体" w:cs="宋体" w:hint="eastAsia"/>
          <w:b/>
          <w:color w:val="000000"/>
          <w:kern w:val="0"/>
          <w:sz w:val="32"/>
          <w:szCs w:val="32"/>
        </w:rPr>
        <w:t>．联系方式</w:t>
      </w:r>
    </w:p>
    <w:p w:rsidR="007645B8" w:rsidRDefault="005F29C1" w:rsidP="005F29C1">
      <w:pPr>
        <w:widowControl/>
        <w:shd w:val="clear" w:color="auto" w:fill="FFFFFF"/>
        <w:spacing w:line="56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w:t>
      </w:r>
      <w:r w:rsidR="007645B8">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t xml:space="preserve"> </w:t>
      </w:r>
      <w:r w:rsidR="007645B8">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联系人及</w:t>
      </w:r>
      <w:r w:rsidR="00551E2D">
        <w:rPr>
          <w:rFonts w:ascii="仿宋_GB2312" w:eastAsia="仿宋_GB2312" w:hAnsi="宋体" w:cs="宋体" w:hint="eastAsia"/>
          <w:color w:val="000000"/>
          <w:kern w:val="0"/>
          <w:sz w:val="32"/>
          <w:szCs w:val="32"/>
        </w:rPr>
        <w:t>联系方式</w:t>
      </w:r>
      <w:r>
        <w:rPr>
          <w:rFonts w:ascii="仿宋_GB2312" w:eastAsia="仿宋_GB2312" w:hAnsi="宋体" w:cs="宋体" w:hint="eastAsia"/>
          <w:color w:val="000000"/>
          <w:kern w:val="0"/>
          <w:sz w:val="32"/>
          <w:szCs w:val="32"/>
        </w:rPr>
        <w:t>：</w:t>
      </w:r>
      <w:r w:rsidR="00551E2D" w:rsidRPr="00C73F67">
        <w:rPr>
          <w:rFonts w:ascii="仿宋_GB2312" w:eastAsia="仿宋_GB2312" w:hAnsi="宋体" w:cs="宋体" w:hint="eastAsia"/>
          <w:color w:val="000000"/>
          <w:kern w:val="0"/>
          <w:sz w:val="32"/>
          <w:szCs w:val="32"/>
        </w:rPr>
        <w:t> </w:t>
      </w:r>
    </w:p>
    <w:p w:rsidR="007645B8" w:rsidRDefault="007645B8" w:rsidP="007645B8">
      <w:pPr>
        <w:widowControl/>
        <w:shd w:val="clear" w:color="auto" w:fill="FFFFFF"/>
        <w:spacing w:line="560" w:lineRule="exact"/>
        <w:ind w:firstLineChars="400" w:firstLine="12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肖  菁：办公室63600328  手机18580267518</w:t>
      </w:r>
    </w:p>
    <w:p w:rsidR="005F29C1" w:rsidRDefault="007645B8" w:rsidP="007645B8">
      <w:pPr>
        <w:widowControl/>
        <w:shd w:val="clear" w:color="auto" w:fill="FFFFFF"/>
        <w:spacing w:line="560" w:lineRule="exact"/>
        <w:ind w:firstLineChars="400" w:firstLine="12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袁丽娟：办公室63859212  手机13883867988</w:t>
      </w:r>
    </w:p>
    <w:p w:rsidR="00C73F67" w:rsidRDefault="005F29C1" w:rsidP="005F29C1">
      <w:pPr>
        <w:widowControl/>
        <w:shd w:val="clear" w:color="auto" w:fill="FFFFFF"/>
        <w:spacing w:line="56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w:t>
      </w:r>
      <w:r w:rsidR="00D003E4">
        <w:rPr>
          <w:rFonts w:ascii="仿宋_GB2312" w:eastAsia="仿宋_GB2312" w:hAnsi="宋体" w:cs="宋体" w:hint="eastAsia"/>
          <w:color w:val="000000"/>
          <w:kern w:val="0"/>
          <w:sz w:val="32"/>
          <w:szCs w:val="32"/>
        </w:rPr>
        <w:t xml:space="preserve"> 2、</w:t>
      </w:r>
      <w:r>
        <w:rPr>
          <w:rFonts w:ascii="仿宋_GB2312" w:eastAsia="仿宋_GB2312" w:hAnsi="宋体" w:cs="宋体" w:hint="eastAsia"/>
          <w:color w:val="000000"/>
          <w:kern w:val="0"/>
          <w:sz w:val="32"/>
          <w:szCs w:val="32"/>
        </w:rPr>
        <w:t>通讯地址及邮箱：重庆市渝中区两路口桂花园</w:t>
      </w:r>
      <w:r w:rsidR="007645B8">
        <w:rPr>
          <w:rFonts w:ascii="仿宋_GB2312" w:eastAsia="仿宋_GB2312" w:hAnsi="宋体" w:cs="宋体" w:hint="eastAsia"/>
          <w:color w:val="000000"/>
          <w:kern w:val="0"/>
          <w:sz w:val="32"/>
          <w:szCs w:val="32"/>
        </w:rPr>
        <w:t>新村</w:t>
      </w:r>
      <w:r>
        <w:rPr>
          <w:rFonts w:ascii="仿宋_GB2312" w:eastAsia="仿宋_GB2312" w:hAnsi="宋体" w:cs="宋体" w:hint="eastAsia"/>
          <w:color w:val="000000"/>
          <w:kern w:val="0"/>
          <w:sz w:val="32"/>
          <w:szCs w:val="32"/>
        </w:rPr>
        <w:t>1号（重庆市职业教育学会秘书处</w:t>
      </w:r>
      <w:r w:rsidR="00C73F67">
        <w:rPr>
          <w:rFonts w:ascii="仿宋_GB2312" w:eastAsia="仿宋_GB2312" w:hAnsi="宋体" w:cs="宋体" w:hint="eastAsia"/>
          <w:color w:val="000000"/>
          <w:kern w:val="0"/>
          <w:sz w:val="32"/>
          <w:szCs w:val="32"/>
        </w:rPr>
        <w:t>509室</w:t>
      </w:r>
      <w:r>
        <w:rPr>
          <w:rFonts w:ascii="仿宋_GB2312" w:eastAsia="仿宋_GB2312" w:hAnsi="宋体" w:cs="宋体" w:hint="eastAsia"/>
          <w:color w:val="000000"/>
          <w:kern w:val="0"/>
          <w:sz w:val="32"/>
          <w:szCs w:val="32"/>
        </w:rPr>
        <w:t>）</w:t>
      </w:r>
      <w:r w:rsidR="00BF3ADF">
        <w:rPr>
          <w:rFonts w:ascii="仿宋_GB2312" w:eastAsia="仿宋_GB2312" w:hAnsi="宋体" w:cs="宋体" w:hint="eastAsia"/>
          <w:color w:val="000000"/>
          <w:kern w:val="0"/>
          <w:sz w:val="32"/>
          <w:szCs w:val="32"/>
        </w:rPr>
        <w:t>，邮编：</w:t>
      </w:r>
      <w:r>
        <w:rPr>
          <w:rFonts w:ascii="仿宋_GB2312" w:eastAsia="仿宋_GB2312" w:hAnsi="宋体" w:cs="宋体" w:hint="eastAsia"/>
          <w:color w:val="000000"/>
          <w:kern w:val="0"/>
          <w:sz w:val="32"/>
          <w:szCs w:val="32"/>
        </w:rPr>
        <w:t>400015</w:t>
      </w:r>
    </w:p>
    <w:p w:rsidR="005F29C1" w:rsidRDefault="00C73F67" w:rsidP="005F29C1">
      <w:pPr>
        <w:widowControl/>
        <w:shd w:val="clear" w:color="auto" w:fill="FFFFFF"/>
        <w:spacing w:line="560" w:lineRule="exact"/>
        <w:jc w:val="left"/>
        <w:rPr>
          <w:rFonts w:ascii="宋体" w:hAnsi="宋体" w:cs="宋体"/>
          <w:color w:val="000000"/>
          <w:kern w:val="0"/>
          <w:sz w:val="18"/>
          <w:szCs w:val="18"/>
        </w:rPr>
      </w:pPr>
      <w:r>
        <w:rPr>
          <w:rFonts w:ascii="仿宋_GB2312" w:eastAsia="仿宋_GB2312" w:hAnsi="宋体" w:cs="宋体" w:hint="eastAsia"/>
          <w:color w:val="000000"/>
          <w:kern w:val="0"/>
          <w:sz w:val="32"/>
          <w:szCs w:val="32"/>
        </w:rPr>
        <w:t>QQ邮箱：78733229</w:t>
      </w:r>
      <w:r w:rsidR="005F29C1">
        <w:rPr>
          <w:rFonts w:ascii="仿宋_GB2312" w:eastAsia="仿宋_GB2312" w:hAnsi="宋体" w:cs="宋体" w:hint="eastAsia"/>
          <w:color w:val="000000"/>
          <w:kern w:val="0"/>
          <w:sz w:val="32"/>
          <w:szCs w:val="32"/>
        </w:rPr>
        <w:t xml:space="preserve">　</w:t>
      </w:r>
    </w:p>
    <w:p w:rsidR="005F29C1" w:rsidRDefault="005F29C1" w:rsidP="005F29C1">
      <w:pPr>
        <w:widowControl/>
        <w:shd w:val="clear" w:color="auto" w:fill="FFFFFF"/>
        <w:spacing w:line="56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附件一：科研</w:t>
      </w:r>
      <w:r w:rsidR="007C2112">
        <w:rPr>
          <w:rFonts w:ascii="仿宋_GB2312" w:eastAsia="仿宋_GB2312" w:hAnsi="宋体" w:cs="宋体" w:hint="eastAsia"/>
          <w:color w:val="000000"/>
          <w:kern w:val="0"/>
          <w:sz w:val="32"/>
          <w:szCs w:val="32"/>
        </w:rPr>
        <w:t>工作</w:t>
      </w:r>
      <w:r>
        <w:rPr>
          <w:rFonts w:ascii="仿宋_GB2312" w:eastAsia="仿宋_GB2312" w:hAnsi="宋体" w:cs="宋体" w:hint="eastAsia"/>
          <w:color w:val="000000"/>
          <w:kern w:val="0"/>
          <w:sz w:val="32"/>
          <w:szCs w:val="32"/>
        </w:rPr>
        <w:t>先进</w:t>
      </w:r>
      <w:r w:rsidR="00C73F67">
        <w:rPr>
          <w:rFonts w:ascii="仿宋_GB2312" w:eastAsia="仿宋_GB2312" w:hAnsi="宋体" w:cs="宋体" w:hint="eastAsia"/>
          <w:color w:val="000000"/>
          <w:kern w:val="0"/>
          <w:sz w:val="32"/>
          <w:szCs w:val="32"/>
        </w:rPr>
        <w:t>单位</w:t>
      </w:r>
      <w:r>
        <w:rPr>
          <w:rFonts w:ascii="仿宋_GB2312" w:eastAsia="仿宋_GB2312" w:hAnsi="宋体" w:cs="宋体" w:hint="eastAsia"/>
          <w:color w:val="000000"/>
          <w:kern w:val="0"/>
          <w:sz w:val="32"/>
          <w:szCs w:val="32"/>
        </w:rPr>
        <w:t>评选条件及推荐表</w:t>
      </w:r>
    </w:p>
    <w:p w:rsidR="005F29C1" w:rsidRDefault="00D003E4" w:rsidP="00D003E4">
      <w:pPr>
        <w:widowControl/>
        <w:shd w:val="clear" w:color="auto" w:fill="FFFFFF"/>
        <w:spacing w:line="560" w:lineRule="exact"/>
        <w:ind w:firstLine="63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附件二：论文要求</w:t>
      </w:r>
    </w:p>
    <w:p w:rsidR="00D003E4" w:rsidRDefault="00D003E4" w:rsidP="00D003E4">
      <w:pPr>
        <w:widowControl/>
        <w:shd w:val="clear" w:color="auto" w:fill="FFFFFF"/>
        <w:spacing w:line="560" w:lineRule="exact"/>
        <w:ind w:firstLine="63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附件三：优秀论文申报汇总表</w:t>
      </w:r>
    </w:p>
    <w:p w:rsidR="00A956CA" w:rsidRPr="00A956CA" w:rsidRDefault="00A956CA" w:rsidP="00A956CA">
      <w:pPr>
        <w:widowControl/>
        <w:shd w:val="clear" w:color="auto" w:fill="FFFFFF"/>
        <w:spacing w:line="560" w:lineRule="exact"/>
        <w:ind w:firstLine="63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附件</w:t>
      </w:r>
      <w:r w:rsidR="001201F1">
        <w:rPr>
          <w:rFonts w:ascii="仿宋_GB2312" w:eastAsia="仿宋_GB2312" w:hAnsi="宋体" w:cs="宋体" w:hint="eastAsia"/>
          <w:color w:val="000000"/>
          <w:kern w:val="0"/>
          <w:sz w:val="32"/>
          <w:szCs w:val="32"/>
        </w:rPr>
        <w:t>四</w:t>
      </w:r>
      <w:r>
        <w:rPr>
          <w:rFonts w:ascii="仿宋_GB2312" w:eastAsia="仿宋_GB2312" w:hAnsi="宋体" w:cs="宋体" w:hint="eastAsia"/>
          <w:color w:val="000000"/>
          <w:kern w:val="0"/>
          <w:sz w:val="32"/>
          <w:szCs w:val="32"/>
        </w:rPr>
        <w:t>：重庆市职业教育学会2013—</w:t>
      </w:r>
      <w:r w:rsidR="004D7BA6">
        <w:rPr>
          <w:rFonts w:ascii="仿宋_GB2312" w:eastAsia="仿宋_GB2312" w:hAnsi="宋体" w:cs="宋体" w:hint="eastAsia"/>
          <w:color w:val="000000"/>
          <w:kern w:val="0"/>
          <w:sz w:val="32"/>
          <w:szCs w:val="32"/>
        </w:rPr>
        <w:t>2018</w:t>
      </w:r>
      <w:r>
        <w:rPr>
          <w:rFonts w:ascii="仿宋_GB2312" w:eastAsia="仿宋_GB2312" w:hAnsi="宋体" w:cs="宋体" w:hint="eastAsia"/>
          <w:color w:val="000000"/>
          <w:kern w:val="0"/>
          <w:sz w:val="32"/>
          <w:szCs w:val="32"/>
        </w:rPr>
        <w:t>年立项科研课题名单</w:t>
      </w:r>
    </w:p>
    <w:p w:rsidR="005F29C1" w:rsidRDefault="005F29C1" w:rsidP="005F29C1">
      <w:pPr>
        <w:widowControl/>
        <w:shd w:val="clear" w:color="auto" w:fill="FFFFFF"/>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t> </w:t>
      </w:r>
      <w:r>
        <w:rPr>
          <w:rFonts w:ascii="仿宋_GB2312" w:eastAsia="仿宋_GB2312" w:hAnsi="宋体" w:cs="宋体" w:hint="eastAsia"/>
          <w:color w:val="000000"/>
          <w:kern w:val="0"/>
          <w:sz w:val="32"/>
          <w:szCs w:val="32"/>
        </w:rPr>
        <w:t xml:space="preserve">　                  </w:t>
      </w:r>
    </w:p>
    <w:p w:rsidR="005F29C1" w:rsidRDefault="005F29C1" w:rsidP="005F29C1">
      <w:pPr>
        <w:widowControl/>
        <w:shd w:val="clear" w:color="auto" w:fill="FFFFFF"/>
        <w:spacing w:line="560" w:lineRule="exact"/>
        <w:ind w:firstLineChars="1350" w:firstLine="4320"/>
        <w:jc w:val="left"/>
        <w:rPr>
          <w:rFonts w:ascii="宋体" w:hAnsi="宋体" w:cs="宋体"/>
          <w:color w:val="000000"/>
          <w:kern w:val="0"/>
          <w:sz w:val="18"/>
          <w:szCs w:val="18"/>
        </w:rPr>
      </w:pPr>
      <w:r>
        <w:rPr>
          <w:rFonts w:ascii="仿宋_GB2312" w:eastAsia="仿宋_GB2312" w:hAnsi="宋体" w:hint="eastAsia"/>
          <w:color w:val="000000"/>
          <w:sz w:val="32"/>
          <w:szCs w:val="32"/>
        </w:rPr>
        <w:lastRenderedPageBreak/>
        <w:t xml:space="preserve">重庆市职业教育学会　　</w:t>
      </w:r>
    </w:p>
    <w:p w:rsidR="005F29C1" w:rsidRDefault="005F29C1" w:rsidP="005F29C1">
      <w:pPr>
        <w:widowControl/>
        <w:shd w:val="clear" w:color="auto" w:fill="FFFFFF"/>
        <w:spacing w:line="560" w:lineRule="exact"/>
        <w:ind w:firstLine="600"/>
        <w:jc w:val="left"/>
        <w:rPr>
          <w:rFonts w:ascii="宋体" w:hAnsi="宋体" w:cs="宋体"/>
          <w:color w:val="000000"/>
          <w:kern w:val="0"/>
          <w:sz w:val="18"/>
          <w:szCs w:val="18"/>
        </w:rPr>
      </w:pPr>
      <w:r>
        <w:rPr>
          <w:rFonts w:ascii="仿宋_GB2312" w:eastAsia="仿宋_GB2312" w:hAnsi="宋体" w:hint="eastAsia"/>
          <w:color w:val="000000"/>
          <w:sz w:val="32"/>
          <w:szCs w:val="32"/>
        </w:rPr>
        <w:t xml:space="preserve">                     二0一</w:t>
      </w:r>
      <w:r w:rsidR="00C73F67">
        <w:rPr>
          <w:rFonts w:ascii="仿宋_GB2312" w:eastAsia="仿宋_GB2312" w:hAnsi="宋体" w:hint="eastAsia"/>
          <w:color w:val="000000"/>
          <w:sz w:val="32"/>
          <w:szCs w:val="32"/>
        </w:rPr>
        <w:t>八</w:t>
      </w:r>
      <w:r>
        <w:rPr>
          <w:rFonts w:ascii="仿宋_GB2312" w:eastAsia="仿宋_GB2312" w:hAnsi="宋体" w:hint="eastAsia"/>
          <w:color w:val="000000"/>
          <w:sz w:val="32"/>
          <w:szCs w:val="32"/>
        </w:rPr>
        <w:t>年十一月二十</w:t>
      </w:r>
      <w:r w:rsidR="00C73F67">
        <w:rPr>
          <w:rFonts w:ascii="仿宋_GB2312" w:eastAsia="仿宋_GB2312" w:hAnsi="宋体" w:hint="eastAsia"/>
          <w:color w:val="000000"/>
          <w:sz w:val="32"/>
          <w:szCs w:val="32"/>
        </w:rPr>
        <w:t>八</w:t>
      </w:r>
      <w:r>
        <w:rPr>
          <w:rFonts w:ascii="仿宋_GB2312" w:eastAsia="仿宋_GB2312" w:hAnsi="宋体" w:hint="eastAsia"/>
          <w:color w:val="000000"/>
          <w:sz w:val="32"/>
          <w:szCs w:val="32"/>
        </w:rPr>
        <w:t xml:space="preserve">日　　　</w:t>
      </w:r>
    </w:p>
    <w:p w:rsidR="005F29C1" w:rsidRDefault="005F29C1" w:rsidP="005F29C1">
      <w:pPr>
        <w:rPr>
          <w:rFonts w:ascii="仿宋_GB2312" w:eastAsia="仿宋_GB2312" w:hAnsi="仿宋_GB2312" w:cs="仿宋_GB2312"/>
          <w:color w:val="000000"/>
          <w:sz w:val="32"/>
          <w:szCs w:val="32"/>
        </w:rPr>
      </w:pPr>
    </w:p>
    <w:p w:rsidR="00BB6F0B" w:rsidRDefault="00BB6F0B" w:rsidP="00BB6F0B"/>
    <w:p w:rsidR="0047092C" w:rsidRDefault="0047092C" w:rsidP="007C2112">
      <w:pPr>
        <w:widowControl/>
        <w:shd w:val="clear" w:color="auto" w:fill="FFFFFF"/>
        <w:spacing w:line="560" w:lineRule="exact"/>
        <w:jc w:val="left"/>
        <w:rPr>
          <w:rFonts w:ascii="仿宋_GB2312" w:eastAsia="仿宋_GB2312" w:hAnsi="宋体" w:cs="宋体"/>
          <w:b/>
          <w:color w:val="000000"/>
          <w:kern w:val="0"/>
          <w:sz w:val="32"/>
          <w:szCs w:val="32"/>
        </w:rPr>
      </w:pPr>
    </w:p>
    <w:p w:rsidR="007C2112" w:rsidRPr="007C2112" w:rsidRDefault="007C2112" w:rsidP="007C2112">
      <w:pPr>
        <w:widowControl/>
        <w:shd w:val="clear" w:color="auto" w:fill="FFFFFF"/>
        <w:spacing w:line="560" w:lineRule="exact"/>
        <w:jc w:val="left"/>
        <w:rPr>
          <w:rFonts w:ascii="仿宋_GB2312" w:eastAsia="仿宋_GB2312" w:hAnsi="宋体" w:cs="宋体"/>
          <w:b/>
          <w:color w:val="000000"/>
          <w:kern w:val="0"/>
          <w:sz w:val="32"/>
          <w:szCs w:val="32"/>
        </w:rPr>
      </w:pPr>
      <w:r w:rsidRPr="007C2112">
        <w:rPr>
          <w:rFonts w:ascii="仿宋_GB2312" w:eastAsia="仿宋_GB2312" w:hAnsi="宋体" w:cs="宋体" w:hint="eastAsia"/>
          <w:b/>
          <w:color w:val="000000"/>
          <w:kern w:val="0"/>
          <w:sz w:val="32"/>
          <w:szCs w:val="32"/>
        </w:rPr>
        <w:t>附件一：  科研工作先进单位评选条件及推荐表</w:t>
      </w:r>
    </w:p>
    <w:p w:rsidR="007C2112" w:rsidRDefault="007C2112" w:rsidP="007C2112"/>
    <w:p w:rsidR="007C2112" w:rsidRDefault="007C2112" w:rsidP="007C2112">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1.科研管理的组织机构健全，管理人员及科研经费配备落实到位； </w:t>
      </w:r>
    </w:p>
    <w:p w:rsidR="007C2112" w:rsidRDefault="007C2112" w:rsidP="007C2112">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2.制定了完善的科研规章制度包括奖励制度，并很好地执行落实了这些制度； </w:t>
      </w:r>
    </w:p>
    <w:p w:rsidR="007C2112" w:rsidRDefault="007C2112" w:rsidP="007C2112">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3.组织全体教师积极参与课题研究活动好，获得的课题数量较多，特别是国家与重庆市职业教育学会组织的课题； </w:t>
      </w:r>
    </w:p>
    <w:p w:rsidR="007C2112" w:rsidRDefault="007C2112" w:rsidP="007C2112">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4.近年来科研工作成效显著（包括管理的成效，科研的氛围；各种科研成果的获奖数，特别是重庆市职业教育学会或中国职业技术教育学会组织的科研成果、论文的评奖等；科研成果的推广运用等）。</w:t>
      </w:r>
    </w:p>
    <w:p w:rsidR="007C2112" w:rsidRDefault="007C2112" w:rsidP="007C2112">
      <w:pPr>
        <w:ind w:firstLineChars="650" w:firstLine="2349"/>
        <w:rPr>
          <w:b/>
          <w:sz w:val="36"/>
          <w:szCs w:val="36"/>
        </w:rPr>
      </w:pPr>
    </w:p>
    <w:p w:rsidR="00D6431C" w:rsidRDefault="00D6431C" w:rsidP="0053012B">
      <w:pPr>
        <w:ind w:firstLineChars="500" w:firstLine="1807"/>
        <w:rPr>
          <w:b/>
          <w:sz w:val="36"/>
          <w:szCs w:val="36"/>
        </w:rPr>
      </w:pPr>
    </w:p>
    <w:p w:rsidR="00D6431C" w:rsidRDefault="00D6431C" w:rsidP="0053012B">
      <w:pPr>
        <w:ind w:firstLineChars="500" w:firstLine="1807"/>
        <w:rPr>
          <w:b/>
          <w:sz w:val="36"/>
          <w:szCs w:val="36"/>
        </w:rPr>
      </w:pPr>
    </w:p>
    <w:p w:rsidR="00D6431C" w:rsidRDefault="00D6431C" w:rsidP="0053012B">
      <w:pPr>
        <w:ind w:firstLineChars="500" w:firstLine="1807"/>
        <w:rPr>
          <w:b/>
          <w:sz w:val="36"/>
          <w:szCs w:val="36"/>
        </w:rPr>
      </w:pPr>
    </w:p>
    <w:p w:rsidR="00D6431C" w:rsidRDefault="00D6431C" w:rsidP="0053012B">
      <w:pPr>
        <w:ind w:firstLineChars="500" w:firstLine="1807"/>
        <w:rPr>
          <w:b/>
          <w:sz w:val="36"/>
          <w:szCs w:val="36"/>
        </w:rPr>
      </w:pPr>
    </w:p>
    <w:p w:rsidR="00D6431C" w:rsidRDefault="00D6431C" w:rsidP="0053012B">
      <w:pPr>
        <w:ind w:firstLineChars="500" w:firstLine="1807"/>
        <w:rPr>
          <w:b/>
          <w:sz w:val="36"/>
          <w:szCs w:val="36"/>
        </w:rPr>
      </w:pPr>
    </w:p>
    <w:p w:rsidR="007C2112" w:rsidRDefault="007C2112" w:rsidP="003677DA">
      <w:pPr>
        <w:ind w:firstLineChars="650" w:firstLine="2349"/>
        <w:rPr>
          <w:rFonts w:ascii="仿宋_GB2312" w:eastAsia="仿宋_GB2312"/>
          <w:sz w:val="32"/>
          <w:szCs w:val="32"/>
        </w:rPr>
      </w:pPr>
      <w:r>
        <w:rPr>
          <w:rFonts w:hint="eastAsia"/>
          <w:b/>
          <w:sz w:val="36"/>
          <w:szCs w:val="36"/>
        </w:rPr>
        <w:lastRenderedPageBreak/>
        <w:t>科研工作先进单位推荐表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246"/>
      </w:tblGrid>
      <w:tr w:rsidR="007C2112" w:rsidTr="007C2112">
        <w:tc>
          <w:tcPr>
            <w:tcW w:w="1276" w:type="dxa"/>
            <w:tcBorders>
              <w:top w:val="single" w:sz="4" w:space="0" w:color="auto"/>
              <w:left w:val="single" w:sz="4" w:space="0" w:color="auto"/>
              <w:bottom w:val="single" w:sz="4" w:space="0" w:color="auto"/>
              <w:right w:val="single" w:sz="4" w:space="0" w:color="auto"/>
            </w:tcBorders>
            <w:hideMark/>
          </w:tcPr>
          <w:p w:rsidR="00A956CA" w:rsidRDefault="007C2112">
            <w:pPr>
              <w:rPr>
                <w:rFonts w:ascii="仿宋_GB2312" w:eastAsia="仿宋_GB2312"/>
                <w:sz w:val="30"/>
                <w:szCs w:val="30"/>
              </w:rPr>
            </w:pPr>
            <w:r w:rsidRPr="00A956CA">
              <w:rPr>
                <w:rFonts w:ascii="仿宋_GB2312" w:eastAsia="仿宋_GB2312" w:hint="eastAsia"/>
                <w:sz w:val="30"/>
                <w:szCs w:val="30"/>
              </w:rPr>
              <w:t>单位</w:t>
            </w:r>
          </w:p>
          <w:p w:rsidR="007C2112" w:rsidRPr="00A956CA" w:rsidRDefault="00A956CA">
            <w:pPr>
              <w:rPr>
                <w:rFonts w:ascii="仿宋_GB2312" w:eastAsia="仿宋_GB2312"/>
                <w:sz w:val="30"/>
                <w:szCs w:val="30"/>
              </w:rPr>
            </w:pPr>
            <w:r w:rsidRPr="00A956CA">
              <w:rPr>
                <w:rFonts w:ascii="仿宋_GB2312" w:eastAsia="仿宋_GB2312" w:hint="eastAsia"/>
                <w:sz w:val="30"/>
                <w:szCs w:val="30"/>
              </w:rPr>
              <w:t>名称</w:t>
            </w:r>
          </w:p>
        </w:tc>
        <w:tc>
          <w:tcPr>
            <w:tcW w:w="7246" w:type="dxa"/>
            <w:tcBorders>
              <w:top w:val="single" w:sz="4" w:space="0" w:color="auto"/>
              <w:left w:val="single" w:sz="4" w:space="0" w:color="auto"/>
              <w:bottom w:val="single" w:sz="4" w:space="0" w:color="auto"/>
              <w:right w:val="single" w:sz="4" w:space="0" w:color="auto"/>
            </w:tcBorders>
          </w:tcPr>
          <w:p w:rsidR="007C2112" w:rsidRDefault="007C2112">
            <w:pPr>
              <w:rPr>
                <w:rFonts w:ascii="仿宋_GB2312" w:eastAsia="仿宋_GB2312"/>
                <w:sz w:val="32"/>
                <w:szCs w:val="32"/>
              </w:rPr>
            </w:pPr>
          </w:p>
        </w:tc>
      </w:tr>
      <w:tr w:rsidR="007C2112" w:rsidTr="007C2112">
        <w:trPr>
          <w:trHeight w:val="4968"/>
        </w:trPr>
        <w:tc>
          <w:tcPr>
            <w:tcW w:w="1276" w:type="dxa"/>
            <w:tcBorders>
              <w:top w:val="single" w:sz="4" w:space="0" w:color="auto"/>
              <w:left w:val="single" w:sz="4" w:space="0" w:color="auto"/>
              <w:bottom w:val="single" w:sz="4" w:space="0" w:color="auto"/>
              <w:right w:val="single" w:sz="4" w:space="0" w:color="auto"/>
            </w:tcBorders>
          </w:tcPr>
          <w:p w:rsidR="007C2112" w:rsidRDefault="007C2112">
            <w:pPr>
              <w:rPr>
                <w:rFonts w:ascii="仿宋_GB2312" w:eastAsia="仿宋_GB2312"/>
                <w:sz w:val="32"/>
                <w:szCs w:val="32"/>
              </w:rPr>
            </w:pPr>
          </w:p>
          <w:p w:rsidR="007C2112" w:rsidRPr="00A956CA" w:rsidRDefault="007C2112">
            <w:pPr>
              <w:rPr>
                <w:rFonts w:ascii="仿宋_GB2312" w:eastAsia="仿宋_GB2312"/>
                <w:sz w:val="30"/>
                <w:szCs w:val="30"/>
              </w:rPr>
            </w:pPr>
            <w:r w:rsidRPr="00A956CA">
              <w:rPr>
                <w:rFonts w:ascii="仿宋_GB2312" w:eastAsia="仿宋_GB2312" w:hint="eastAsia"/>
                <w:sz w:val="30"/>
                <w:szCs w:val="30"/>
              </w:rPr>
              <w:t>先进集体主要成绩（限800字以内）</w:t>
            </w:r>
          </w:p>
        </w:tc>
        <w:tc>
          <w:tcPr>
            <w:tcW w:w="7246" w:type="dxa"/>
            <w:tcBorders>
              <w:top w:val="single" w:sz="4" w:space="0" w:color="auto"/>
              <w:left w:val="single" w:sz="4" w:space="0" w:color="auto"/>
              <w:bottom w:val="single" w:sz="4" w:space="0" w:color="auto"/>
              <w:right w:val="single" w:sz="4" w:space="0" w:color="auto"/>
            </w:tcBorders>
          </w:tcPr>
          <w:p w:rsidR="007C2112" w:rsidRDefault="007C2112">
            <w:pPr>
              <w:rPr>
                <w:rFonts w:ascii="仿宋_GB2312" w:eastAsia="仿宋_GB2312"/>
                <w:sz w:val="32"/>
                <w:szCs w:val="32"/>
              </w:rPr>
            </w:pPr>
          </w:p>
        </w:tc>
      </w:tr>
      <w:tr w:rsidR="007C2112" w:rsidTr="007C2112">
        <w:trPr>
          <w:trHeight w:val="2805"/>
        </w:trPr>
        <w:tc>
          <w:tcPr>
            <w:tcW w:w="1276" w:type="dxa"/>
            <w:tcBorders>
              <w:top w:val="single" w:sz="4" w:space="0" w:color="auto"/>
              <w:left w:val="single" w:sz="4" w:space="0" w:color="auto"/>
              <w:bottom w:val="single" w:sz="4" w:space="0" w:color="auto"/>
              <w:right w:val="single" w:sz="4" w:space="0" w:color="auto"/>
            </w:tcBorders>
          </w:tcPr>
          <w:p w:rsidR="007C2112" w:rsidRPr="00A956CA" w:rsidRDefault="007C2112">
            <w:pPr>
              <w:rPr>
                <w:rFonts w:ascii="仿宋_GB2312" w:eastAsia="仿宋_GB2312"/>
                <w:sz w:val="30"/>
                <w:szCs w:val="30"/>
              </w:rPr>
            </w:pPr>
          </w:p>
          <w:p w:rsidR="007C2112" w:rsidRPr="00A956CA" w:rsidRDefault="007C2112">
            <w:pPr>
              <w:rPr>
                <w:rFonts w:ascii="仿宋_GB2312" w:eastAsia="仿宋_GB2312"/>
                <w:sz w:val="30"/>
                <w:szCs w:val="30"/>
              </w:rPr>
            </w:pPr>
            <w:r w:rsidRPr="00A956CA">
              <w:rPr>
                <w:rFonts w:ascii="仿宋_GB2312" w:eastAsia="仿宋_GB2312" w:hint="eastAsia"/>
                <w:sz w:val="30"/>
                <w:szCs w:val="30"/>
              </w:rPr>
              <w:t>单位审核意见</w:t>
            </w:r>
          </w:p>
        </w:tc>
        <w:tc>
          <w:tcPr>
            <w:tcW w:w="7246" w:type="dxa"/>
            <w:tcBorders>
              <w:top w:val="single" w:sz="4" w:space="0" w:color="auto"/>
              <w:left w:val="single" w:sz="4" w:space="0" w:color="auto"/>
              <w:bottom w:val="single" w:sz="4" w:space="0" w:color="auto"/>
              <w:right w:val="single" w:sz="4" w:space="0" w:color="auto"/>
            </w:tcBorders>
          </w:tcPr>
          <w:p w:rsidR="007C2112" w:rsidRPr="00A956CA" w:rsidRDefault="007C2112">
            <w:pPr>
              <w:rPr>
                <w:rFonts w:ascii="仿宋_GB2312" w:eastAsia="仿宋_GB2312"/>
                <w:sz w:val="30"/>
                <w:szCs w:val="30"/>
              </w:rPr>
            </w:pPr>
            <w:r w:rsidRPr="00A956CA">
              <w:rPr>
                <w:rFonts w:ascii="仿宋_GB2312" w:eastAsia="仿宋_GB2312" w:hint="eastAsia"/>
                <w:sz w:val="30"/>
                <w:szCs w:val="30"/>
              </w:rPr>
              <w:t xml:space="preserve">  </w:t>
            </w:r>
          </w:p>
          <w:p w:rsidR="007C2112" w:rsidRPr="00A956CA" w:rsidRDefault="007C2112" w:rsidP="00A956CA">
            <w:pPr>
              <w:ind w:firstLineChars="850" w:firstLine="2550"/>
              <w:rPr>
                <w:rFonts w:ascii="仿宋_GB2312" w:eastAsia="仿宋_GB2312"/>
                <w:sz w:val="30"/>
                <w:szCs w:val="30"/>
              </w:rPr>
            </w:pPr>
          </w:p>
          <w:p w:rsidR="007C2112" w:rsidRPr="00A956CA" w:rsidRDefault="007C2112" w:rsidP="00A956CA">
            <w:pPr>
              <w:ind w:firstLineChars="900" w:firstLine="2700"/>
              <w:rPr>
                <w:rFonts w:ascii="仿宋_GB2312" w:eastAsia="仿宋_GB2312"/>
                <w:sz w:val="30"/>
                <w:szCs w:val="30"/>
              </w:rPr>
            </w:pPr>
            <w:r w:rsidRPr="00A956CA">
              <w:rPr>
                <w:rFonts w:ascii="仿宋_GB2312" w:eastAsia="仿宋_GB2312" w:hint="eastAsia"/>
                <w:sz w:val="30"/>
                <w:szCs w:val="30"/>
              </w:rPr>
              <w:t>负责人</w:t>
            </w:r>
            <w:r w:rsidR="00A956CA">
              <w:rPr>
                <w:rFonts w:ascii="仿宋_GB2312" w:eastAsia="仿宋_GB2312" w:hint="eastAsia"/>
                <w:sz w:val="30"/>
                <w:szCs w:val="30"/>
              </w:rPr>
              <w:t>签字</w:t>
            </w:r>
            <w:r w:rsidRPr="00A956CA">
              <w:rPr>
                <w:rFonts w:ascii="仿宋_GB2312" w:eastAsia="仿宋_GB2312" w:hint="eastAsia"/>
                <w:sz w:val="30"/>
                <w:szCs w:val="30"/>
              </w:rPr>
              <w:t>：</w:t>
            </w:r>
          </w:p>
          <w:p w:rsidR="007C2112" w:rsidRPr="00A956CA" w:rsidRDefault="007C2112" w:rsidP="00A956CA">
            <w:pPr>
              <w:ind w:firstLineChars="900" w:firstLine="2700"/>
              <w:rPr>
                <w:rFonts w:ascii="仿宋_GB2312" w:eastAsia="仿宋_GB2312"/>
                <w:sz w:val="30"/>
                <w:szCs w:val="30"/>
              </w:rPr>
            </w:pPr>
            <w:r w:rsidRPr="00A956CA">
              <w:rPr>
                <w:rFonts w:ascii="仿宋_GB2312" w:eastAsia="仿宋_GB2312" w:hint="eastAsia"/>
                <w:sz w:val="30"/>
                <w:szCs w:val="30"/>
              </w:rPr>
              <w:t>单位盖章：</w:t>
            </w:r>
          </w:p>
          <w:p w:rsidR="007C2112" w:rsidRPr="00A956CA" w:rsidRDefault="007C2112">
            <w:pPr>
              <w:rPr>
                <w:rFonts w:ascii="仿宋_GB2312" w:eastAsia="仿宋_GB2312"/>
                <w:sz w:val="30"/>
                <w:szCs w:val="30"/>
              </w:rPr>
            </w:pPr>
            <w:r w:rsidRPr="00A956CA">
              <w:rPr>
                <w:rFonts w:ascii="仿宋_GB2312" w:eastAsia="仿宋_GB2312" w:hint="eastAsia"/>
                <w:sz w:val="30"/>
                <w:szCs w:val="30"/>
              </w:rPr>
              <w:t xml:space="preserve">                               年   月   日</w:t>
            </w:r>
          </w:p>
        </w:tc>
      </w:tr>
      <w:tr w:rsidR="007C2112" w:rsidTr="007C2112">
        <w:trPr>
          <w:trHeight w:val="2460"/>
        </w:trPr>
        <w:tc>
          <w:tcPr>
            <w:tcW w:w="1276" w:type="dxa"/>
            <w:tcBorders>
              <w:top w:val="single" w:sz="4" w:space="0" w:color="auto"/>
              <w:left w:val="single" w:sz="4" w:space="0" w:color="auto"/>
              <w:bottom w:val="single" w:sz="4" w:space="0" w:color="auto"/>
              <w:right w:val="single" w:sz="4" w:space="0" w:color="auto"/>
            </w:tcBorders>
            <w:hideMark/>
          </w:tcPr>
          <w:p w:rsidR="007C2112" w:rsidRPr="00A956CA" w:rsidRDefault="007C2112">
            <w:pPr>
              <w:rPr>
                <w:rFonts w:ascii="仿宋_GB2312" w:eastAsia="仿宋_GB2312"/>
                <w:sz w:val="30"/>
                <w:szCs w:val="30"/>
              </w:rPr>
            </w:pPr>
            <w:r w:rsidRPr="00A956CA">
              <w:rPr>
                <w:rFonts w:ascii="仿宋_GB2312" w:eastAsia="仿宋_GB2312" w:hint="eastAsia"/>
                <w:sz w:val="30"/>
                <w:szCs w:val="30"/>
              </w:rPr>
              <w:t>重庆市职业教育学会评审意见</w:t>
            </w:r>
          </w:p>
        </w:tc>
        <w:tc>
          <w:tcPr>
            <w:tcW w:w="7246" w:type="dxa"/>
            <w:tcBorders>
              <w:top w:val="single" w:sz="4" w:space="0" w:color="auto"/>
              <w:left w:val="single" w:sz="4" w:space="0" w:color="auto"/>
              <w:bottom w:val="single" w:sz="4" w:space="0" w:color="auto"/>
              <w:right w:val="single" w:sz="4" w:space="0" w:color="auto"/>
            </w:tcBorders>
          </w:tcPr>
          <w:p w:rsidR="007C2112" w:rsidRPr="00A956CA" w:rsidRDefault="007C2112">
            <w:pPr>
              <w:rPr>
                <w:rFonts w:ascii="仿宋_GB2312" w:eastAsia="仿宋_GB2312"/>
                <w:sz w:val="30"/>
                <w:szCs w:val="30"/>
              </w:rPr>
            </w:pPr>
          </w:p>
          <w:p w:rsidR="007C2112" w:rsidRPr="00A956CA" w:rsidRDefault="007C2112">
            <w:pPr>
              <w:rPr>
                <w:rFonts w:ascii="仿宋_GB2312" w:eastAsia="仿宋_GB2312"/>
                <w:sz w:val="30"/>
                <w:szCs w:val="30"/>
              </w:rPr>
            </w:pPr>
          </w:p>
          <w:p w:rsidR="007C2112" w:rsidRPr="00A956CA" w:rsidRDefault="007C2112">
            <w:pPr>
              <w:rPr>
                <w:rFonts w:ascii="仿宋_GB2312" w:eastAsia="仿宋_GB2312"/>
                <w:sz w:val="30"/>
                <w:szCs w:val="30"/>
              </w:rPr>
            </w:pPr>
          </w:p>
          <w:p w:rsidR="007C2112" w:rsidRPr="00A956CA" w:rsidRDefault="007C2112">
            <w:pPr>
              <w:rPr>
                <w:rFonts w:ascii="仿宋_GB2312" w:eastAsia="仿宋_GB2312"/>
                <w:sz w:val="30"/>
                <w:szCs w:val="30"/>
              </w:rPr>
            </w:pPr>
          </w:p>
          <w:p w:rsidR="007C2112" w:rsidRPr="00A956CA" w:rsidRDefault="007C2112">
            <w:pPr>
              <w:rPr>
                <w:rFonts w:ascii="仿宋_GB2312" w:eastAsia="仿宋_GB2312"/>
                <w:sz w:val="30"/>
                <w:szCs w:val="30"/>
              </w:rPr>
            </w:pPr>
            <w:r w:rsidRPr="00A956CA">
              <w:rPr>
                <w:rFonts w:ascii="仿宋_GB2312" w:eastAsia="仿宋_GB2312" w:hint="eastAsia"/>
                <w:sz w:val="30"/>
                <w:szCs w:val="30"/>
              </w:rPr>
              <w:t xml:space="preserve">                                年  月  日</w:t>
            </w:r>
          </w:p>
        </w:tc>
      </w:tr>
    </w:tbl>
    <w:p w:rsidR="007C2112" w:rsidRDefault="007C2112" w:rsidP="007C2112">
      <w:pPr>
        <w:rPr>
          <w:rFonts w:ascii="仿宋_GB2312" w:eastAsia="仿宋_GB2312"/>
          <w:sz w:val="32"/>
          <w:szCs w:val="32"/>
        </w:rPr>
      </w:pPr>
    </w:p>
    <w:p w:rsidR="00BC1228" w:rsidRDefault="00BC1228" w:rsidP="00BC1228">
      <w:pPr>
        <w:rPr>
          <w:rFonts w:ascii="仿宋_GB2312" w:eastAsia="仿宋_GB2312" w:hAnsi="仿宋_GB2312" w:cs="仿宋_GB2312"/>
          <w:color w:val="000000"/>
          <w:sz w:val="32"/>
          <w:szCs w:val="32"/>
        </w:rPr>
      </w:pPr>
    </w:p>
    <w:p w:rsidR="007C2112" w:rsidRPr="007C2112" w:rsidRDefault="007C2112" w:rsidP="007C2112">
      <w:pPr>
        <w:widowControl/>
        <w:shd w:val="clear" w:color="auto" w:fill="FFFFFF"/>
        <w:spacing w:line="560" w:lineRule="exact"/>
        <w:jc w:val="left"/>
        <w:rPr>
          <w:rFonts w:ascii="仿宋_GB2312" w:eastAsia="仿宋_GB2312" w:hAnsi="宋体" w:cs="宋体"/>
          <w:b/>
          <w:color w:val="000000"/>
          <w:kern w:val="0"/>
          <w:sz w:val="32"/>
          <w:szCs w:val="32"/>
        </w:rPr>
      </w:pPr>
      <w:r w:rsidRPr="007C2112">
        <w:rPr>
          <w:rFonts w:ascii="仿宋_GB2312" w:eastAsia="仿宋_GB2312" w:hAnsi="宋体" w:cs="宋体" w:hint="eastAsia"/>
          <w:b/>
          <w:color w:val="000000"/>
          <w:kern w:val="0"/>
          <w:sz w:val="32"/>
          <w:szCs w:val="32"/>
        </w:rPr>
        <w:t>附件</w:t>
      </w:r>
      <w:r w:rsidR="001201F1">
        <w:rPr>
          <w:rFonts w:ascii="仿宋_GB2312" w:eastAsia="仿宋_GB2312" w:hAnsi="宋体" w:cs="宋体" w:hint="eastAsia"/>
          <w:b/>
          <w:color w:val="000000"/>
          <w:kern w:val="0"/>
          <w:sz w:val="32"/>
          <w:szCs w:val="32"/>
        </w:rPr>
        <w:t>二</w:t>
      </w:r>
      <w:r w:rsidRPr="007C2112">
        <w:rPr>
          <w:rFonts w:ascii="仿宋_GB2312" w:eastAsia="仿宋_GB2312" w:hAnsi="宋体" w:cs="宋体" w:hint="eastAsia"/>
          <w:b/>
          <w:color w:val="000000"/>
          <w:kern w:val="0"/>
          <w:sz w:val="32"/>
          <w:szCs w:val="32"/>
        </w:rPr>
        <w:t xml:space="preserve">：  </w:t>
      </w:r>
      <w:r>
        <w:rPr>
          <w:rFonts w:ascii="仿宋_GB2312" w:eastAsia="仿宋_GB2312" w:hAnsi="宋体" w:cs="宋体" w:hint="eastAsia"/>
          <w:b/>
          <w:color w:val="000000"/>
          <w:kern w:val="0"/>
          <w:sz w:val="32"/>
          <w:szCs w:val="32"/>
        </w:rPr>
        <w:t>论文要求</w:t>
      </w:r>
    </w:p>
    <w:p w:rsidR="00BB6F0B" w:rsidRPr="007C2112" w:rsidRDefault="00BB6F0B" w:rsidP="00BB6F0B"/>
    <w:p w:rsidR="00C2267D" w:rsidRPr="00C2267D" w:rsidRDefault="00A11BB1" w:rsidP="00C2267D">
      <w:pPr>
        <w:widowControl/>
        <w:shd w:val="clear" w:color="auto" w:fill="FFFFFF"/>
        <w:spacing w:line="560" w:lineRule="exact"/>
        <w:ind w:firstLineChars="200" w:firstLine="640"/>
        <w:jc w:val="left"/>
        <w:rPr>
          <w:rFonts w:ascii="仿宋_GB2312" w:eastAsia="仿宋_GB2312" w:hAnsi="宋体" w:cs="宋体"/>
          <w:bCs/>
          <w:color w:val="000000"/>
          <w:kern w:val="0"/>
          <w:sz w:val="32"/>
        </w:rPr>
      </w:pPr>
      <w:r>
        <w:rPr>
          <w:rFonts w:ascii="仿宋_GB2312" w:eastAsia="仿宋_GB2312" w:hAnsi="宋体" w:cs="宋体" w:hint="eastAsia"/>
          <w:bCs/>
          <w:color w:val="000000"/>
          <w:kern w:val="0"/>
          <w:sz w:val="32"/>
        </w:rPr>
        <w:t>1、</w:t>
      </w:r>
      <w:r w:rsidRPr="00A11BB1">
        <w:rPr>
          <w:rFonts w:ascii="仿宋_GB2312" w:eastAsia="仿宋_GB2312" w:hAnsi="宋体" w:cs="宋体" w:hint="eastAsia"/>
          <w:bCs/>
          <w:color w:val="000000"/>
          <w:kern w:val="0"/>
          <w:sz w:val="32"/>
        </w:rPr>
        <w:t>主题突出，观点</w:t>
      </w:r>
      <w:r w:rsidR="00A956CA">
        <w:rPr>
          <w:rFonts w:ascii="仿宋_GB2312" w:eastAsia="仿宋_GB2312" w:hAnsi="宋体" w:cs="宋体" w:hint="eastAsia"/>
          <w:bCs/>
          <w:color w:val="000000"/>
          <w:kern w:val="0"/>
          <w:sz w:val="32"/>
        </w:rPr>
        <w:t>正确</w:t>
      </w:r>
      <w:r w:rsidRPr="00A11BB1">
        <w:rPr>
          <w:rFonts w:ascii="仿宋_GB2312" w:eastAsia="仿宋_GB2312" w:hAnsi="宋体" w:cs="宋体" w:hint="eastAsia"/>
          <w:bCs/>
          <w:color w:val="000000"/>
          <w:kern w:val="0"/>
          <w:sz w:val="32"/>
        </w:rPr>
        <w:t>鲜明，结构</w:t>
      </w:r>
      <w:r w:rsidR="00A956CA">
        <w:rPr>
          <w:rFonts w:ascii="仿宋_GB2312" w:eastAsia="仿宋_GB2312" w:hAnsi="宋体" w:cs="宋体" w:hint="eastAsia"/>
          <w:bCs/>
          <w:color w:val="000000"/>
          <w:kern w:val="0"/>
          <w:sz w:val="32"/>
        </w:rPr>
        <w:t>规范</w:t>
      </w:r>
      <w:r w:rsidRPr="00A11BB1">
        <w:rPr>
          <w:rFonts w:ascii="仿宋_GB2312" w:eastAsia="仿宋_GB2312" w:hAnsi="宋体" w:cs="宋体" w:hint="eastAsia"/>
          <w:bCs/>
          <w:color w:val="000000"/>
          <w:kern w:val="0"/>
          <w:sz w:val="32"/>
        </w:rPr>
        <w:t>严谨，</w:t>
      </w:r>
      <w:r w:rsidR="00C2267D" w:rsidRPr="00C2267D">
        <w:rPr>
          <w:rFonts w:ascii="仿宋_GB2312" w:eastAsia="仿宋_GB2312" w:hAnsi="宋体" w:cs="宋体" w:hint="eastAsia"/>
          <w:bCs/>
          <w:color w:val="000000"/>
          <w:kern w:val="0"/>
          <w:sz w:val="32"/>
        </w:rPr>
        <w:t>论证逻辑性强，论据真实可信，注重创新和特色，文字精炼，</w:t>
      </w:r>
      <w:r w:rsidR="00C2267D">
        <w:rPr>
          <w:rFonts w:ascii="仿宋_GB2312" w:eastAsia="仿宋_GB2312" w:hAnsi="宋体" w:cs="宋体" w:hint="eastAsia"/>
          <w:bCs/>
          <w:color w:val="000000"/>
          <w:kern w:val="0"/>
          <w:sz w:val="32"/>
        </w:rPr>
        <w:t xml:space="preserve"> 5000字左右。</w:t>
      </w:r>
    </w:p>
    <w:p w:rsidR="00A11BB1" w:rsidRPr="00A11BB1" w:rsidRDefault="00A11BB1" w:rsidP="00A11BB1">
      <w:pPr>
        <w:widowControl/>
        <w:shd w:val="clear" w:color="auto" w:fill="FFFFFF"/>
        <w:spacing w:line="560" w:lineRule="exact"/>
        <w:ind w:firstLineChars="200" w:firstLine="640"/>
        <w:jc w:val="left"/>
        <w:rPr>
          <w:rFonts w:ascii="仿宋_GB2312" w:eastAsia="仿宋_GB2312" w:hAnsi="宋体" w:cs="宋体"/>
          <w:bCs/>
          <w:color w:val="000000"/>
          <w:kern w:val="0"/>
          <w:sz w:val="32"/>
        </w:rPr>
      </w:pPr>
      <w:r>
        <w:rPr>
          <w:rFonts w:ascii="仿宋_GB2312" w:eastAsia="仿宋_GB2312" w:hAnsi="宋体" w:cs="宋体" w:hint="eastAsia"/>
          <w:bCs/>
          <w:color w:val="000000"/>
          <w:kern w:val="0"/>
          <w:sz w:val="32"/>
        </w:rPr>
        <w:t>2、</w:t>
      </w:r>
      <w:r w:rsidRPr="00A11BB1">
        <w:rPr>
          <w:rFonts w:ascii="仿宋_GB2312" w:eastAsia="仿宋_GB2312" w:hAnsi="宋体" w:cs="宋体" w:hint="eastAsia"/>
          <w:bCs/>
          <w:color w:val="000000"/>
          <w:kern w:val="0"/>
          <w:sz w:val="32"/>
        </w:rPr>
        <w:t>可以单位名义</w:t>
      </w:r>
      <w:r w:rsidR="00A956CA">
        <w:rPr>
          <w:rFonts w:ascii="仿宋_GB2312" w:eastAsia="仿宋_GB2312" w:hAnsi="宋体" w:cs="宋体" w:hint="eastAsia"/>
          <w:bCs/>
          <w:color w:val="000000"/>
          <w:kern w:val="0"/>
          <w:sz w:val="32"/>
        </w:rPr>
        <w:t>申报</w:t>
      </w:r>
      <w:r w:rsidRPr="00A11BB1">
        <w:rPr>
          <w:rFonts w:ascii="仿宋_GB2312" w:eastAsia="仿宋_GB2312" w:hAnsi="宋体" w:cs="宋体" w:hint="eastAsia"/>
          <w:bCs/>
          <w:color w:val="000000"/>
          <w:kern w:val="0"/>
          <w:sz w:val="32"/>
        </w:rPr>
        <w:t>，也可以个人名义</w:t>
      </w:r>
      <w:r w:rsidR="00A956CA">
        <w:rPr>
          <w:rFonts w:ascii="仿宋_GB2312" w:eastAsia="仿宋_GB2312" w:hAnsi="宋体" w:cs="宋体" w:hint="eastAsia"/>
          <w:bCs/>
          <w:color w:val="000000"/>
          <w:kern w:val="0"/>
          <w:sz w:val="32"/>
        </w:rPr>
        <w:t>申报</w:t>
      </w:r>
      <w:r w:rsidR="00C2267D">
        <w:rPr>
          <w:rFonts w:ascii="仿宋_GB2312" w:eastAsia="仿宋_GB2312" w:hAnsi="宋体" w:cs="宋体" w:hint="eastAsia"/>
          <w:bCs/>
          <w:color w:val="000000"/>
          <w:kern w:val="0"/>
          <w:sz w:val="32"/>
        </w:rPr>
        <w:t>（</w:t>
      </w:r>
      <w:r w:rsidR="00C2267D" w:rsidRPr="00C2267D">
        <w:rPr>
          <w:rFonts w:ascii="仿宋_GB2312" w:eastAsia="仿宋_GB2312" w:hAnsi="宋体" w:cs="宋体" w:hint="eastAsia"/>
          <w:bCs/>
          <w:color w:val="000000"/>
          <w:kern w:val="0"/>
          <w:sz w:val="32"/>
        </w:rPr>
        <w:t>一人限报一篇，第一作者限报一篇</w:t>
      </w:r>
      <w:r w:rsidR="00C2267D">
        <w:rPr>
          <w:rFonts w:ascii="仿宋_GB2312" w:eastAsia="仿宋_GB2312" w:hAnsi="宋体" w:cs="宋体" w:hint="eastAsia"/>
          <w:bCs/>
          <w:color w:val="000000"/>
          <w:kern w:val="0"/>
          <w:sz w:val="32"/>
        </w:rPr>
        <w:t>）</w:t>
      </w:r>
      <w:r w:rsidR="00C2267D" w:rsidRPr="00C2267D">
        <w:rPr>
          <w:rFonts w:ascii="仿宋_GB2312" w:eastAsia="仿宋_GB2312" w:hAnsi="宋体" w:cs="宋体" w:hint="eastAsia"/>
          <w:bCs/>
          <w:color w:val="000000"/>
          <w:kern w:val="0"/>
          <w:sz w:val="32"/>
        </w:rPr>
        <w:t>。</w:t>
      </w:r>
    </w:p>
    <w:p w:rsidR="00C2267D" w:rsidRPr="00C2267D" w:rsidRDefault="00A11BB1" w:rsidP="00C2267D">
      <w:pPr>
        <w:widowControl/>
        <w:shd w:val="clear" w:color="auto" w:fill="FFFFFF"/>
        <w:spacing w:line="600" w:lineRule="atLeast"/>
        <w:ind w:firstLineChars="200" w:firstLine="640"/>
        <w:jc w:val="left"/>
        <w:rPr>
          <w:rFonts w:ascii="仿宋_GB2312" w:eastAsia="仿宋_GB2312" w:hAnsi="宋体" w:cs="宋体"/>
          <w:bCs/>
          <w:color w:val="000000"/>
          <w:kern w:val="0"/>
          <w:sz w:val="32"/>
        </w:rPr>
      </w:pPr>
      <w:r>
        <w:rPr>
          <w:rFonts w:ascii="仿宋_GB2312" w:eastAsia="仿宋_GB2312" w:hAnsi="宋体" w:cs="宋体" w:hint="eastAsia"/>
          <w:bCs/>
          <w:color w:val="000000"/>
          <w:kern w:val="0"/>
          <w:sz w:val="32"/>
        </w:rPr>
        <w:t>3、</w:t>
      </w:r>
      <w:r w:rsidR="00C2267D" w:rsidRPr="00C2267D">
        <w:rPr>
          <w:rFonts w:ascii="仿宋_GB2312" w:eastAsia="仿宋_GB2312" w:hAnsi="宋体" w:cs="宋体" w:hint="eastAsia"/>
          <w:bCs/>
          <w:color w:val="000000"/>
          <w:kern w:val="0"/>
          <w:sz w:val="32"/>
        </w:rPr>
        <w:t>论文中不能出现作者姓名、所在单位、联系</w:t>
      </w:r>
      <w:r w:rsidR="00C2267D">
        <w:rPr>
          <w:rFonts w:ascii="仿宋_GB2312" w:eastAsia="仿宋_GB2312" w:hAnsi="宋体" w:cs="宋体" w:hint="eastAsia"/>
          <w:bCs/>
          <w:color w:val="000000"/>
          <w:kern w:val="0"/>
          <w:sz w:val="32"/>
        </w:rPr>
        <w:t>方式</w:t>
      </w:r>
      <w:r w:rsidR="00A956CA">
        <w:rPr>
          <w:rFonts w:ascii="仿宋_GB2312" w:eastAsia="仿宋_GB2312" w:hAnsi="宋体" w:cs="宋体" w:hint="eastAsia"/>
          <w:bCs/>
          <w:color w:val="000000"/>
          <w:kern w:val="0"/>
          <w:sz w:val="32"/>
        </w:rPr>
        <w:t>等信息，但每篇论文首页右上角须注明所属课题名称及编号。</w:t>
      </w:r>
    </w:p>
    <w:p w:rsidR="00A11BB1" w:rsidRDefault="00A11BB1" w:rsidP="00A11BB1">
      <w:pPr>
        <w:widowControl/>
        <w:shd w:val="clear" w:color="auto" w:fill="FFFFFF"/>
        <w:spacing w:line="560" w:lineRule="exact"/>
        <w:ind w:firstLineChars="200" w:firstLine="640"/>
        <w:jc w:val="left"/>
        <w:rPr>
          <w:rFonts w:ascii="仿宋_GB2312" w:eastAsia="仿宋_GB2312" w:hAnsi="宋体" w:cs="宋体"/>
          <w:bCs/>
          <w:color w:val="000000"/>
          <w:kern w:val="0"/>
          <w:sz w:val="32"/>
        </w:rPr>
      </w:pPr>
      <w:r>
        <w:rPr>
          <w:rFonts w:ascii="仿宋_GB2312" w:eastAsia="仿宋_GB2312" w:hAnsi="宋体" w:cs="宋体" w:hint="eastAsia"/>
          <w:bCs/>
          <w:color w:val="000000"/>
          <w:kern w:val="0"/>
          <w:sz w:val="32"/>
        </w:rPr>
        <w:t>4、</w:t>
      </w:r>
      <w:r w:rsidRPr="00A11BB1">
        <w:rPr>
          <w:rFonts w:ascii="仿宋_GB2312" w:eastAsia="仿宋_GB2312" w:hAnsi="宋体" w:cs="宋体" w:hint="eastAsia"/>
          <w:bCs/>
          <w:color w:val="000000"/>
          <w:kern w:val="0"/>
          <w:sz w:val="32"/>
        </w:rPr>
        <w:t>论文不得对他人作品或受知识产权保护的作品构成侵权。</w:t>
      </w:r>
    </w:p>
    <w:p w:rsidR="00E74CEF" w:rsidRDefault="00E74CEF" w:rsidP="00A11BB1">
      <w:pPr>
        <w:widowControl/>
        <w:shd w:val="clear" w:color="auto" w:fill="FFFFFF"/>
        <w:spacing w:line="560" w:lineRule="exact"/>
        <w:ind w:firstLineChars="200" w:firstLine="640"/>
        <w:jc w:val="left"/>
        <w:rPr>
          <w:rFonts w:ascii="仿宋_GB2312" w:eastAsia="仿宋_GB2312" w:hAnsi="宋体" w:cs="宋体"/>
          <w:bCs/>
          <w:color w:val="000000"/>
          <w:kern w:val="0"/>
          <w:sz w:val="32"/>
        </w:rPr>
        <w:sectPr w:rsidR="00E74CEF" w:rsidSect="00A553CE">
          <w:footerReference w:type="default" r:id="rId7"/>
          <w:pgSz w:w="11906" w:h="16838"/>
          <w:pgMar w:top="1440" w:right="1800" w:bottom="1440" w:left="1800" w:header="851" w:footer="992" w:gutter="0"/>
          <w:pgNumType w:start="1"/>
          <w:cols w:space="425"/>
          <w:docGrid w:type="lines" w:linePitch="312"/>
        </w:sectPr>
      </w:pPr>
    </w:p>
    <w:p w:rsidR="00156071" w:rsidRPr="00D30724" w:rsidRDefault="00156071" w:rsidP="00156071">
      <w:pPr>
        <w:spacing w:line="220" w:lineRule="atLeast"/>
        <w:rPr>
          <w:b/>
          <w:sz w:val="32"/>
          <w:szCs w:val="32"/>
        </w:rPr>
      </w:pPr>
      <w:r>
        <w:rPr>
          <w:rFonts w:hint="eastAsia"/>
          <w:b/>
          <w:sz w:val="28"/>
          <w:szCs w:val="28"/>
        </w:rPr>
        <w:lastRenderedPageBreak/>
        <w:t>附件三</w:t>
      </w:r>
      <w:r w:rsidR="0031225F">
        <w:rPr>
          <w:rFonts w:hint="eastAsia"/>
          <w:b/>
          <w:sz w:val="28"/>
          <w:szCs w:val="28"/>
        </w:rPr>
        <w:t>:</w:t>
      </w:r>
      <w:r>
        <w:rPr>
          <w:b/>
          <w:sz w:val="28"/>
          <w:szCs w:val="28"/>
        </w:rPr>
        <w:t xml:space="preserve">        </w:t>
      </w:r>
      <w:r>
        <w:rPr>
          <w:sz w:val="28"/>
          <w:szCs w:val="28"/>
        </w:rPr>
        <w:t xml:space="preserve">   </w:t>
      </w:r>
      <w:r>
        <w:t xml:space="preserve">                        </w:t>
      </w:r>
      <w:r>
        <w:rPr>
          <w:b/>
          <w:sz w:val="32"/>
          <w:szCs w:val="32"/>
        </w:rPr>
        <w:t xml:space="preserve"> </w:t>
      </w:r>
      <w:r w:rsidRPr="00D30724">
        <w:rPr>
          <w:rFonts w:hint="eastAsia"/>
          <w:b/>
          <w:sz w:val="32"/>
          <w:szCs w:val="32"/>
        </w:rPr>
        <w:t>优秀</w:t>
      </w:r>
      <w:r w:rsidR="00037B03">
        <w:rPr>
          <w:rFonts w:hint="eastAsia"/>
          <w:b/>
          <w:sz w:val="32"/>
          <w:szCs w:val="32"/>
        </w:rPr>
        <w:t>科研</w:t>
      </w:r>
      <w:r w:rsidRPr="00D30724">
        <w:rPr>
          <w:rFonts w:hint="eastAsia"/>
          <w:b/>
          <w:sz w:val="32"/>
          <w:szCs w:val="32"/>
        </w:rPr>
        <w:t>论文申报汇总表</w:t>
      </w:r>
    </w:p>
    <w:p w:rsidR="00156071" w:rsidRPr="00AE3FCD" w:rsidRDefault="00156071" w:rsidP="00AE3FCD">
      <w:pPr>
        <w:spacing w:line="220" w:lineRule="atLeast"/>
        <w:ind w:firstLineChars="200" w:firstLine="560"/>
        <w:rPr>
          <w:rFonts w:asciiTheme="minorEastAsia" w:eastAsiaTheme="minorEastAsia" w:hAnsiTheme="minorEastAsia"/>
          <w:sz w:val="28"/>
          <w:szCs w:val="28"/>
        </w:rPr>
      </w:pPr>
      <w:r w:rsidRPr="00AE3FCD">
        <w:rPr>
          <w:rFonts w:asciiTheme="minorEastAsia" w:eastAsiaTheme="minorEastAsia" w:hAnsiTheme="minorEastAsia" w:hint="eastAsia"/>
          <w:sz w:val="28"/>
          <w:szCs w:val="28"/>
        </w:rPr>
        <w:t>会员单位名称（盖章）：</w:t>
      </w:r>
    </w:p>
    <w:tbl>
      <w:tblPr>
        <w:tblStyle w:val="a7"/>
        <w:tblpPr w:leftFromText="180" w:rightFromText="180" w:vertAnchor="text" w:horzAnchor="page" w:tblpX="1504" w:tblpY="399"/>
        <w:tblW w:w="14000" w:type="dxa"/>
        <w:tblLook w:val="04A0"/>
      </w:tblPr>
      <w:tblGrid>
        <w:gridCol w:w="1309"/>
        <w:gridCol w:w="1419"/>
        <w:gridCol w:w="2342"/>
        <w:gridCol w:w="1559"/>
        <w:gridCol w:w="2551"/>
        <w:gridCol w:w="2694"/>
        <w:gridCol w:w="2126"/>
      </w:tblGrid>
      <w:tr w:rsidR="00156071" w:rsidTr="00156071">
        <w:trPr>
          <w:trHeight w:val="416"/>
        </w:trPr>
        <w:tc>
          <w:tcPr>
            <w:tcW w:w="1309" w:type="dxa"/>
            <w:tcBorders>
              <w:top w:val="single" w:sz="4" w:space="0" w:color="auto"/>
              <w:left w:val="single" w:sz="4" w:space="0" w:color="auto"/>
              <w:bottom w:val="single" w:sz="4" w:space="0" w:color="auto"/>
              <w:right w:val="single" w:sz="4" w:space="0" w:color="auto"/>
            </w:tcBorders>
          </w:tcPr>
          <w:p w:rsidR="00121E6F" w:rsidRDefault="00121E6F" w:rsidP="00C90F72">
            <w:pPr>
              <w:spacing w:line="220" w:lineRule="atLeast"/>
              <w:ind w:firstLineChars="50" w:firstLine="141"/>
              <w:rPr>
                <w:rFonts w:asciiTheme="minorEastAsia" w:eastAsiaTheme="minorEastAsia" w:hAnsiTheme="minorEastAsia"/>
                <w:b/>
                <w:sz w:val="28"/>
                <w:szCs w:val="28"/>
              </w:rPr>
            </w:pPr>
            <w:r>
              <w:rPr>
                <w:rFonts w:asciiTheme="minorEastAsia" w:eastAsiaTheme="minorEastAsia" w:hAnsiTheme="minorEastAsia" w:hint="eastAsia"/>
                <w:b/>
                <w:sz w:val="28"/>
                <w:szCs w:val="28"/>
              </w:rPr>
              <w:t>序号</w:t>
            </w:r>
          </w:p>
        </w:tc>
        <w:tc>
          <w:tcPr>
            <w:tcW w:w="1419" w:type="dxa"/>
            <w:tcBorders>
              <w:top w:val="single" w:sz="4" w:space="0" w:color="auto"/>
              <w:left w:val="single" w:sz="4" w:space="0" w:color="auto"/>
              <w:bottom w:val="single" w:sz="4" w:space="0" w:color="auto"/>
              <w:right w:val="single" w:sz="4" w:space="0" w:color="auto"/>
            </w:tcBorders>
            <w:hideMark/>
          </w:tcPr>
          <w:p w:rsidR="00C9410E" w:rsidRDefault="00C9410E">
            <w:pPr>
              <w:adjustRightInd w:val="0"/>
              <w:snapToGrid w:val="0"/>
              <w:spacing w:line="220" w:lineRule="atLeast"/>
              <w:jc w:val="center"/>
              <w:rPr>
                <w:rFonts w:asciiTheme="minorEastAsia" w:eastAsiaTheme="minorEastAsia" w:hAnsiTheme="minorEastAsia"/>
                <w:b/>
                <w:sz w:val="28"/>
                <w:szCs w:val="28"/>
              </w:rPr>
            </w:pPr>
          </w:p>
          <w:p w:rsidR="00156071" w:rsidRDefault="00156071" w:rsidP="00C9410E">
            <w:pPr>
              <w:adjustRightInd w:val="0"/>
              <w:snapToGrid w:val="0"/>
              <w:spacing w:line="220" w:lineRule="atLeast"/>
              <w:rPr>
                <w:rFonts w:asciiTheme="minorEastAsia" w:eastAsiaTheme="minorEastAsia" w:hAnsiTheme="minorEastAsia"/>
                <w:b/>
                <w:sz w:val="28"/>
                <w:szCs w:val="28"/>
              </w:rPr>
            </w:pPr>
            <w:r>
              <w:rPr>
                <w:rFonts w:asciiTheme="minorEastAsia" w:eastAsiaTheme="minorEastAsia" w:hAnsiTheme="minorEastAsia" w:hint="eastAsia"/>
                <w:b/>
                <w:sz w:val="28"/>
                <w:szCs w:val="28"/>
              </w:rPr>
              <w:t>作者姓名</w:t>
            </w:r>
          </w:p>
          <w:p w:rsidR="00121E6F" w:rsidRDefault="00121E6F" w:rsidP="00C9410E">
            <w:pPr>
              <w:adjustRightInd w:val="0"/>
              <w:snapToGrid w:val="0"/>
              <w:spacing w:line="220" w:lineRule="atLeast"/>
              <w:rPr>
                <w:rFonts w:asciiTheme="minorEastAsia" w:eastAsiaTheme="minorEastAsia" w:hAnsiTheme="minorEastAsia"/>
                <w:b/>
                <w:sz w:val="28"/>
                <w:szCs w:val="28"/>
              </w:rPr>
            </w:pPr>
          </w:p>
        </w:tc>
        <w:tc>
          <w:tcPr>
            <w:tcW w:w="2342" w:type="dxa"/>
            <w:tcBorders>
              <w:top w:val="single" w:sz="4" w:space="0" w:color="auto"/>
              <w:left w:val="single" w:sz="4" w:space="0" w:color="auto"/>
              <w:bottom w:val="single" w:sz="4" w:space="0" w:color="auto"/>
              <w:right w:val="single" w:sz="4" w:space="0" w:color="auto"/>
            </w:tcBorders>
            <w:hideMark/>
          </w:tcPr>
          <w:p w:rsidR="00C9410E" w:rsidRDefault="00C9410E" w:rsidP="00C9410E">
            <w:pPr>
              <w:adjustRightInd w:val="0"/>
              <w:snapToGrid w:val="0"/>
              <w:spacing w:line="220" w:lineRule="atLeast"/>
              <w:ind w:firstLineChars="100" w:firstLine="281"/>
              <w:jc w:val="center"/>
              <w:rPr>
                <w:rFonts w:asciiTheme="minorEastAsia" w:eastAsiaTheme="minorEastAsia" w:hAnsiTheme="minorEastAsia"/>
                <w:b/>
                <w:sz w:val="28"/>
                <w:szCs w:val="28"/>
              </w:rPr>
            </w:pPr>
          </w:p>
          <w:p w:rsidR="00156071" w:rsidRDefault="00156071" w:rsidP="00C9410E">
            <w:pPr>
              <w:adjustRightInd w:val="0"/>
              <w:snapToGrid w:val="0"/>
              <w:spacing w:line="220" w:lineRule="atLeast"/>
              <w:ind w:firstLineChars="100" w:firstLine="281"/>
              <w:rPr>
                <w:rFonts w:asciiTheme="minorEastAsia" w:eastAsiaTheme="minorEastAsia" w:hAnsiTheme="minorEastAsia"/>
                <w:b/>
                <w:sz w:val="28"/>
                <w:szCs w:val="28"/>
              </w:rPr>
            </w:pPr>
            <w:r>
              <w:rPr>
                <w:rFonts w:asciiTheme="minorEastAsia" w:eastAsiaTheme="minorEastAsia" w:hAnsiTheme="minorEastAsia" w:hint="eastAsia"/>
                <w:b/>
                <w:sz w:val="28"/>
                <w:szCs w:val="28"/>
              </w:rPr>
              <w:t>单位及职务</w:t>
            </w:r>
          </w:p>
        </w:tc>
        <w:tc>
          <w:tcPr>
            <w:tcW w:w="1559" w:type="dxa"/>
            <w:tcBorders>
              <w:top w:val="single" w:sz="4" w:space="0" w:color="auto"/>
              <w:left w:val="single" w:sz="4" w:space="0" w:color="auto"/>
              <w:bottom w:val="single" w:sz="4" w:space="0" w:color="auto"/>
              <w:right w:val="single" w:sz="4" w:space="0" w:color="auto"/>
            </w:tcBorders>
            <w:hideMark/>
          </w:tcPr>
          <w:p w:rsidR="00C9410E" w:rsidRDefault="00C9410E">
            <w:pPr>
              <w:adjustRightInd w:val="0"/>
              <w:snapToGrid w:val="0"/>
              <w:spacing w:line="220" w:lineRule="atLeast"/>
              <w:rPr>
                <w:rFonts w:asciiTheme="minorEastAsia" w:eastAsiaTheme="minorEastAsia" w:hAnsiTheme="minorEastAsia"/>
                <w:b/>
                <w:sz w:val="28"/>
                <w:szCs w:val="28"/>
              </w:rPr>
            </w:pPr>
          </w:p>
          <w:p w:rsidR="00156071" w:rsidRDefault="00156071">
            <w:pPr>
              <w:adjustRightInd w:val="0"/>
              <w:snapToGrid w:val="0"/>
              <w:spacing w:line="220" w:lineRule="atLeast"/>
              <w:rPr>
                <w:rFonts w:asciiTheme="minorEastAsia" w:eastAsiaTheme="minorEastAsia" w:hAnsiTheme="minorEastAsia"/>
                <w:b/>
                <w:sz w:val="28"/>
                <w:szCs w:val="28"/>
              </w:rPr>
            </w:pPr>
            <w:r>
              <w:rPr>
                <w:rFonts w:asciiTheme="minorEastAsia" w:eastAsiaTheme="minorEastAsia" w:hAnsiTheme="minorEastAsia" w:hint="eastAsia"/>
                <w:b/>
                <w:sz w:val="28"/>
                <w:szCs w:val="28"/>
              </w:rPr>
              <w:t>论文名称</w:t>
            </w:r>
          </w:p>
        </w:tc>
        <w:tc>
          <w:tcPr>
            <w:tcW w:w="2551" w:type="dxa"/>
            <w:tcBorders>
              <w:top w:val="single" w:sz="4" w:space="0" w:color="auto"/>
              <w:left w:val="single" w:sz="4" w:space="0" w:color="auto"/>
              <w:bottom w:val="single" w:sz="4" w:space="0" w:color="auto"/>
              <w:right w:val="single" w:sz="4" w:space="0" w:color="auto"/>
            </w:tcBorders>
            <w:hideMark/>
          </w:tcPr>
          <w:p w:rsidR="00C9410E" w:rsidRDefault="00C9410E">
            <w:pPr>
              <w:adjustRightInd w:val="0"/>
              <w:snapToGrid w:val="0"/>
              <w:spacing w:line="220" w:lineRule="atLeast"/>
              <w:jc w:val="center"/>
              <w:rPr>
                <w:rFonts w:asciiTheme="minorEastAsia" w:eastAsiaTheme="minorEastAsia" w:hAnsiTheme="minorEastAsia"/>
                <w:b/>
                <w:sz w:val="28"/>
                <w:szCs w:val="28"/>
              </w:rPr>
            </w:pPr>
          </w:p>
          <w:p w:rsidR="00156071" w:rsidRDefault="00156071">
            <w:pPr>
              <w:adjustRightInd w:val="0"/>
              <w:snapToGrid w:val="0"/>
              <w:spacing w:line="220" w:lineRule="atLeas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所属课题名称</w:t>
            </w:r>
          </w:p>
        </w:tc>
        <w:tc>
          <w:tcPr>
            <w:tcW w:w="2694" w:type="dxa"/>
            <w:tcBorders>
              <w:top w:val="single" w:sz="4" w:space="0" w:color="auto"/>
              <w:left w:val="single" w:sz="4" w:space="0" w:color="auto"/>
              <w:bottom w:val="single" w:sz="4" w:space="0" w:color="auto"/>
              <w:right w:val="single" w:sz="4" w:space="0" w:color="auto"/>
            </w:tcBorders>
            <w:hideMark/>
          </w:tcPr>
          <w:p w:rsidR="00C9410E" w:rsidRDefault="00C9410E">
            <w:pPr>
              <w:adjustRightInd w:val="0"/>
              <w:snapToGrid w:val="0"/>
              <w:spacing w:line="220" w:lineRule="atLeast"/>
              <w:ind w:firstLineChars="100" w:firstLine="281"/>
              <w:rPr>
                <w:rFonts w:asciiTheme="minorEastAsia" w:eastAsiaTheme="minorEastAsia" w:hAnsiTheme="minorEastAsia"/>
                <w:b/>
                <w:sz w:val="28"/>
                <w:szCs w:val="28"/>
              </w:rPr>
            </w:pPr>
          </w:p>
          <w:p w:rsidR="00156071" w:rsidRDefault="00156071">
            <w:pPr>
              <w:adjustRightInd w:val="0"/>
              <w:snapToGrid w:val="0"/>
              <w:spacing w:line="220" w:lineRule="atLeast"/>
              <w:ind w:firstLineChars="100" w:firstLine="281"/>
              <w:rPr>
                <w:rFonts w:asciiTheme="minorEastAsia" w:eastAsiaTheme="minorEastAsia" w:hAnsiTheme="minorEastAsia"/>
                <w:b/>
                <w:sz w:val="28"/>
                <w:szCs w:val="28"/>
              </w:rPr>
            </w:pPr>
            <w:r>
              <w:rPr>
                <w:rFonts w:asciiTheme="minorEastAsia" w:eastAsiaTheme="minorEastAsia" w:hAnsiTheme="minorEastAsia" w:hint="eastAsia"/>
                <w:b/>
                <w:sz w:val="28"/>
                <w:szCs w:val="28"/>
              </w:rPr>
              <w:t>所属课题编号</w:t>
            </w:r>
          </w:p>
        </w:tc>
        <w:tc>
          <w:tcPr>
            <w:tcW w:w="2126" w:type="dxa"/>
            <w:tcBorders>
              <w:top w:val="single" w:sz="4" w:space="0" w:color="auto"/>
              <w:left w:val="single" w:sz="4" w:space="0" w:color="auto"/>
              <w:bottom w:val="single" w:sz="4" w:space="0" w:color="auto"/>
              <w:right w:val="single" w:sz="4" w:space="0" w:color="auto"/>
            </w:tcBorders>
            <w:hideMark/>
          </w:tcPr>
          <w:p w:rsidR="00C9410E" w:rsidRDefault="00C9410E">
            <w:pPr>
              <w:adjustRightInd w:val="0"/>
              <w:snapToGrid w:val="0"/>
              <w:spacing w:line="220" w:lineRule="atLeast"/>
              <w:jc w:val="center"/>
              <w:rPr>
                <w:rFonts w:asciiTheme="minorEastAsia" w:eastAsiaTheme="minorEastAsia" w:hAnsiTheme="minorEastAsia"/>
                <w:b/>
                <w:sz w:val="28"/>
                <w:szCs w:val="28"/>
              </w:rPr>
            </w:pPr>
          </w:p>
          <w:p w:rsidR="00156071" w:rsidRDefault="00156071">
            <w:pPr>
              <w:adjustRightInd w:val="0"/>
              <w:snapToGrid w:val="0"/>
              <w:spacing w:line="220" w:lineRule="atLeas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作者手机号</w:t>
            </w:r>
          </w:p>
        </w:tc>
      </w:tr>
      <w:tr w:rsidR="00156071" w:rsidTr="00156071">
        <w:tc>
          <w:tcPr>
            <w:tcW w:w="130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p w:rsidR="00156071" w:rsidRDefault="00156071">
            <w:pPr>
              <w:adjustRightInd w:val="0"/>
              <w:snapToGrid w:val="0"/>
              <w:spacing w:line="220" w:lineRule="atLeast"/>
              <w:rPr>
                <w:rFonts w:ascii="Tahoma" w:hAnsi="Tahoma"/>
                <w:sz w:val="28"/>
                <w:szCs w:val="28"/>
              </w:rPr>
            </w:pPr>
          </w:p>
        </w:tc>
        <w:tc>
          <w:tcPr>
            <w:tcW w:w="141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342"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155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551"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694"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126"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r>
      <w:tr w:rsidR="00156071" w:rsidTr="00156071">
        <w:tc>
          <w:tcPr>
            <w:tcW w:w="130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eastAsia="微软雅黑" w:hAnsi="Tahoma" w:cstheme="minorBidi"/>
                <w:sz w:val="28"/>
                <w:szCs w:val="28"/>
              </w:rPr>
            </w:pPr>
          </w:p>
          <w:p w:rsidR="00156071" w:rsidRDefault="00156071">
            <w:pPr>
              <w:adjustRightInd w:val="0"/>
              <w:snapToGrid w:val="0"/>
              <w:spacing w:line="220" w:lineRule="atLeast"/>
              <w:rPr>
                <w:rFonts w:ascii="Tahoma" w:hAnsi="Tahoma"/>
                <w:sz w:val="28"/>
                <w:szCs w:val="28"/>
              </w:rPr>
            </w:pPr>
          </w:p>
        </w:tc>
        <w:tc>
          <w:tcPr>
            <w:tcW w:w="141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342"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155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551"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694"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126"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r>
      <w:tr w:rsidR="00156071" w:rsidTr="00156071">
        <w:tc>
          <w:tcPr>
            <w:tcW w:w="130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eastAsia="微软雅黑" w:hAnsi="Tahoma" w:cstheme="minorBidi"/>
                <w:sz w:val="28"/>
                <w:szCs w:val="28"/>
              </w:rPr>
            </w:pPr>
          </w:p>
          <w:p w:rsidR="00156071" w:rsidRDefault="00156071">
            <w:pPr>
              <w:adjustRightInd w:val="0"/>
              <w:snapToGrid w:val="0"/>
              <w:spacing w:line="220" w:lineRule="atLeast"/>
              <w:rPr>
                <w:rFonts w:ascii="Tahoma" w:hAnsi="Tahoma"/>
                <w:sz w:val="28"/>
                <w:szCs w:val="28"/>
              </w:rPr>
            </w:pPr>
          </w:p>
        </w:tc>
        <w:tc>
          <w:tcPr>
            <w:tcW w:w="141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342"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155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551"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694"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126"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r>
      <w:tr w:rsidR="00156071" w:rsidTr="00156071">
        <w:tc>
          <w:tcPr>
            <w:tcW w:w="130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eastAsia="微软雅黑" w:hAnsi="Tahoma" w:cstheme="minorBidi"/>
                <w:sz w:val="28"/>
                <w:szCs w:val="28"/>
              </w:rPr>
            </w:pPr>
          </w:p>
          <w:p w:rsidR="00156071" w:rsidRDefault="00156071">
            <w:pPr>
              <w:adjustRightInd w:val="0"/>
              <w:snapToGrid w:val="0"/>
              <w:spacing w:line="220" w:lineRule="atLeast"/>
              <w:rPr>
                <w:rFonts w:ascii="Tahoma" w:hAnsi="Tahoma"/>
                <w:sz w:val="28"/>
                <w:szCs w:val="28"/>
              </w:rPr>
            </w:pPr>
          </w:p>
        </w:tc>
        <w:tc>
          <w:tcPr>
            <w:tcW w:w="141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342"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155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551"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694"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126"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r>
      <w:tr w:rsidR="00156071" w:rsidTr="00156071">
        <w:tc>
          <w:tcPr>
            <w:tcW w:w="130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eastAsia="微软雅黑" w:hAnsi="Tahoma" w:cstheme="minorBidi"/>
                <w:sz w:val="28"/>
                <w:szCs w:val="28"/>
              </w:rPr>
            </w:pPr>
          </w:p>
          <w:p w:rsidR="00156071" w:rsidRDefault="00156071">
            <w:pPr>
              <w:adjustRightInd w:val="0"/>
              <w:snapToGrid w:val="0"/>
              <w:spacing w:line="220" w:lineRule="atLeast"/>
              <w:rPr>
                <w:rFonts w:ascii="Tahoma" w:hAnsi="Tahoma"/>
                <w:sz w:val="28"/>
                <w:szCs w:val="28"/>
              </w:rPr>
            </w:pPr>
          </w:p>
        </w:tc>
        <w:tc>
          <w:tcPr>
            <w:tcW w:w="141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342"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1559"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551"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694"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c>
          <w:tcPr>
            <w:tcW w:w="2126" w:type="dxa"/>
            <w:tcBorders>
              <w:top w:val="single" w:sz="4" w:space="0" w:color="auto"/>
              <w:left w:val="single" w:sz="4" w:space="0" w:color="auto"/>
              <w:bottom w:val="single" w:sz="4" w:space="0" w:color="auto"/>
              <w:right w:val="single" w:sz="4" w:space="0" w:color="auto"/>
            </w:tcBorders>
          </w:tcPr>
          <w:p w:rsidR="00156071" w:rsidRDefault="00156071">
            <w:pPr>
              <w:adjustRightInd w:val="0"/>
              <w:snapToGrid w:val="0"/>
              <w:spacing w:line="220" w:lineRule="atLeast"/>
              <w:rPr>
                <w:rFonts w:ascii="Tahoma" w:hAnsi="Tahoma"/>
                <w:sz w:val="28"/>
                <w:szCs w:val="28"/>
              </w:rPr>
            </w:pPr>
          </w:p>
        </w:tc>
      </w:tr>
    </w:tbl>
    <w:p w:rsidR="00156071" w:rsidRDefault="00156071" w:rsidP="00156071">
      <w:pPr>
        <w:spacing w:line="220" w:lineRule="atLeast"/>
        <w:rPr>
          <w:rFonts w:ascii="Tahoma" w:eastAsia="微软雅黑" w:hAnsi="Tahoma" w:cstheme="minorBidi"/>
          <w:sz w:val="28"/>
          <w:szCs w:val="28"/>
        </w:rPr>
      </w:pPr>
      <w:r>
        <w:rPr>
          <w:rFonts w:hint="eastAsia"/>
          <w:sz w:val="28"/>
          <w:szCs w:val="28"/>
        </w:rPr>
        <w:t>填报人姓名：</w:t>
      </w:r>
    </w:p>
    <w:p w:rsidR="00156071" w:rsidRDefault="00156071" w:rsidP="00156071">
      <w:pPr>
        <w:spacing w:line="220" w:lineRule="atLeast"/>
        <w:rPr>
          <w:sz w:val="28"/>
          <w:szCs w:val="28"/>
        </w:rPr>
      </w:pPr>
      <w:r>
        <w:rPr>
          <w:rFonts w:hint="eastAsia"/>
          <w:sz w:val="28"/>
          <w:szCs w:val="28"/>
        </w:rPr>
        <w:t>填报人手机：</w:t>
      </w:r>
      <w:r>
        <w:rPr>
          <w:sz w:val="28"/>
          <w:szCs w:val="28"/>
        </w:rPr>
        <w:t xml:space="preserve">                                                                                  </w:t>
      </w:r>
    </w:p>
    <w:p w:rsidR="00156071" w:rsidRDefault="00156071" w:rsidP="00156071">
      <w:pPr>
        <w:spacing w:line="220" w:lineRule="atLeast"/>
        <w:ind w:firstLineChars="2250" w:firstLine="6300"/>
        <w:rPr>
          <w:sz w:val="28"/>
          <w:szCs w:val="28"/>
        </w:rPr>
      </w:pPr>
      <w:r>
        <w:rPr>
          <w:rFonts w:hint="eastAsia"/>
          <w:sz w:val="28"/>
          <w:szCs w:val="28"/>
        </w:rPr>
        <w:t>年</w:t>
      </w:r>
      <w:r w:rsidR="00AE3FCD">
        <w:rPr>
          <w:sz w:val="28"/>
          <w:szCs w:val="28"/>
        </w:rPr>
        <w:t xml:space="preserve">    </w:t>
      </w:r>
      <w:r>
        <w:rPr>
          <w:rFonts w:hint="eastAsia"/>
          <w:sz w:val="28"/>
          <w:szCs w:val="28"/>
        </w:rPr>
        <w:t>月</w:t>
      </w:r>
      <w:r w:rsidR="00AE3FCD">
        <w:rPr>
          <w:sz w:val="28"/>
          <w:szCs w:val="28"/>
        </w:rPr>
        <w:t xml:space="preserve">   </w:t>
      </w:r>
      <w:r>
        <w:rPr>
          <w:rFonts w:hint="eastAsia"/>
          <w:sz w:val="28"/>
          <w:szCs w:val="28"/>
        </w:rPr>
        <w:t>日</w:t>
      </w:r>
    </w:p>
    <w:p w:rsidR="00273BE1" w:rsidRDefault="00273BE1" w:rsidP="000F7D9E">
      <w:pPr>
        <w:widowControl/>
        <w:shd w:val="clear" w:color="auto" w:fill="FFFFFF"/>
        <w:spacing w:line="560" w:lineRule="exact"/>
        <w:jc w:val="left"/>
        <w:rPr>
          <w:rFonts w:ascii="仿宋_GB2312" w:eastAsia="仿宋_GB2312" w:hAnsi="宋体" w:cs="宋体"/>
          <w:bCs/>
          <w:color w:val="000000"/>
          <w:kern w:val="0"/>
          <w:sz w:val="32"/>
        </w:rPr>
        <w:sectPr w:rsidR="00273BE1" w:rsidSect="00E74CEF">
          <w:pgSz w:w="16838" w:h="11906" w:orient="landscape"/>
          <w:pgMar w:top="1800" w:right="1440" w:bottom="1800" w:left="1440" w:header="851" w:footer="992" w:gutter="0"/>
          <w:cols w:space="425"/>
          <w:docGrid w:type="lines" w:linePitch="312"/>
        </w:sectPr>
      </w:pPr>
    </w:p>
    <w:p w:rsidR="009B3899" w:rsidRDefault="00C0762D" w:rsidP="009B3899">
      <w:pPr>
        <w:widowControl/>
        <w:shd w:val="clear" w:color="auto" w:fill="FFFFFF"/>
        <w:spacing w:line="560" w:lineRule="exact"/>
        <w:jc w:val="left"/>
        <w:rPr>
          <w:rFonts w:ascii="仿宋_GB2312" w:eastAsia="仿宋_GB2312" w:hAnsi="宋体" w:cs="宋体"/>
          <w:b/>
          <w:bCs/>
          <w:sz w:val="30"/>
          <w:szCs w:val="30"/>
        </w:rPr>
      </w:pPr>
      <w:r>
        <w:rPr>
          <w:rFonts w:ascii="仿宋_GB2312" w:eastAsia="仿宋_GB2312" w:hAnsi="宋体" w:cs="宋体" w:hint="eastAsia"/>
          <w:b/>
          <w:bCs/>
          <w:sz w:val="30"/>
          <w:szCs w:val="30"/>
        </w:rPr>
        <w:lastRenderedPageBreak/>
        <w:t>附件四：</w:t>
      </w:r>
    </w:p>
    <w:p w:rsidR="009B3899" w:rsidRPr="00A956CA" w:rsidRDefault="009B3899" w:rsidP="009B3899">
      <w:pPr>
        <w:widowControl/>
        <w:shd w:val="clear" w:color="auto" w:fill="FFFFFF"/>
        <w:spacing w:line="56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重庆市职业教育学会2013—</w:t>
      </w:r>
      <w:r w:rsidR="00461E38">
        <w:rPr>
          <w:rFonts w:ascii="仿宋_GB2312" w:eastAsia="仿宋_GB2312" w:hAnsi="宋体" w:cs="宋体" w:hint="eastAsia"/>
          <w:color w:val="000000"/>
          <w:kern w:val="0"/>
          <w:sz w:val="32"/>
          <w:szCs w:val="32"/>
        </w:rPr>
        <w:t>2018</w:t>
      </w:r>
      <w:r>
        <w:rPr>
          <w:rFonts w:ascii="仿宋_GB2312" w:eastAsia="仿宋_GB2312" w:hAnsi="宋体" w:cs="宋体" w:hint="eastAsia"/>
          <w:color w:val="000000"/>
          <w:kern w:val="0"/>
          <w:sz w:val="32"/>
          <w:szCs w:val="32"/>
        </w:rPr>
        <w:t>年立项科研课题名单</w:t>
      </w:r>
    </w:p>
    <w:p w:rsidR="00C0762D" w:rsidRDefault="00C0762D" w:rsidP="00C0762D">
      <w:pPr>
        <w:rPr>
          <w:rFonts w:ascii="仿宋_GB2312" w:eastAsia="仿宋_GB2312" w:hAnsi="宋体" w:cs="宋体"/>
          <w:b/>
          <w:bCs/>
          <w:sz w:val="30"/>
          <w:szCs w:val="30"/>
        </w:rPr>
      </w:pPr>
    </w:p>
    <w:p w:rsidR="00C0762D" w:rsidRDefault="00C0762D" w:rsidP="00C0762D">
      <w:pPr>
        <w:ind w:firstLineChars="200" w:firstLine="643"/>
        <w:rPr>
          <w:rFonts w:ascii="仿宋_GB2312" w:eastAsia="仿宋_GB2312" w:hAnsi="宋体" w:cs="宋体"/>
          <w:b/>
          <w:bCs/>
          <w:sz w:val="32"/>
          <w:szCs w:val="32"/>
        </w:rPr>
      </w:pPr>
    </w:p>
    <w:p w:rsidR="00C0762D" w:rsidRDefault="00C0762D" w:rsidP="00C0762D">
      <w:pPr>
        <w:pStyle w:val="p0"/>
        <w:spacing w:line="600" w:lineRule="atLeast"/>
        <w:ind w:firstLineChars="200" w:firstLine="643"/>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2013年度重庆市职业教育学会立项科研课题名单</w:t>
      </w:r>
    </w:p>
    <w:p w:rsidR="00C0762D" w:rsidRDefault="00C0762D" w:rsidP="00670133">
      <w:pPr>
        <w:pStyle w:val="p0"/>
        <w:spacing w:line="600" w:lineRule="atLeast"/>
        <w:ind w:firstLineChars="800" w:firstLine="2240"/>
        <w:jc w:val="left"/>
        <w:rPr>
          <w:rFonts w:ascii="仿宋_GB2312" w:eastAsia="仿宋_GB2312" w:hAnsi="仿宋_GB2312" w:cs="仿宋_GB2312"/>
          <w:sz w:val="28"/>
          <w:szCs w:val="28"/>
        </w:rPr>
      </w:pPr>
    </w:p>
    <w:tbl>
      <w:tblPr>
        <w:tblW w:w="10230" w:type="dxa"/>
        <w:tblInd w:w="-989" w:type="dxa"/>
        <w:tblLayout w:type="fixed"/>
        <w:tblLook w:val="04A0"/>
      </w:tblPr>
      <w:tblGrid>
        <w:gridCol w:w="825"/>
        <w:gridCol w:w="3885"/>
        <w:gridCol w:w="2340"/>
        <w:gridCol w:w="1277"/>
        <w:gridCol w:w="1903"/>
      </w:tblGrid>
      <w:tr w:rsidR="00C0762D" w:rsidTr="00C0762D">
        <w:trPr>
          <w:trHeight w:val="285"/>
        </w:trPr>
        <w:tc>
          <w:tcPr>
            <w:tcW w:w="10230" w:type="dxa"/>
            <w:gridSpan w:val="5"/>
            <w:tcBorders>
              <w:top w:val="single" w:sz="4" w:space="0" w:color="000000"/>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tabs>
                <w:tab w:val="left" w:pos="1642"/>
              </w:tabs>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 w:val="18"/>
                <w:shd w:val="clear" w:color="auto" w:fill="FFFFFF"/>
              </w:rPr>
              <w:tab/>
              <w:t xml:space="preserve">              </w:t>
            </w:r>
            <w:r>
              <w:rPr>
                <w:rFonts w:ascii="仿宋_GB2312" w:eastAsia="仿宋_GB2312" w:hAnsi="仿宋_GB2312" w:cs="仿宋_GB2312" w:hint="eastAsia"/>
                <w:b/>
                <w:bCs/>
                <w:color w:val="000000"/>
                <w:sz w:val="24"/>
                <w:shd w:val="clear" w:color="auto" w:fill="FFFFFF"/>
              </w:rPr>
              <w:t xml:space="preserve">        重点课题（12项）</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b/>
                <w:bCs/>
                <w:color w:val="000000"/>
                <w:sz w:val="18"/>
                <w:shd w:val="clear" w:color="auto" w:fill="FFFFFF"/>
              </w:rPr>
              <w:t>序号</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b/>
                <w:color w:val="000000"/>
                <w:sz w:val="20"/>
                <w:shd w:val="clear" w:color="auto" w:fill="FFFFFF"/>
              </w:rPr>
              <w:t>课题名称</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b/>
                <w:color w:val="000000"/>
                <w:sz w:val="20"/>
                <w:shd w:val="clear" w:color="auto" w:fill="FFFFFF"/>
              </w:rPr>
              <w:t>单位</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b/>
                <w:color w:val="000000"/>
                <w:sz w:val="20"/>
                <w:shd w:val="clear" w:color="auto" w:fill="FFFFFF"/>
              </w:rPr>
              <w:t>申报者</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b/>
                <w:color w:val="000000"/>
                <w:sz w:val="20"/>
                <w:shd w:val="clear" w:color="auto" w:fill="FFFFFF"/>
              </w:rPr>
              <w:t>课题编号</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“模块化递阶式”电子信息工程专业技能型人才培养整体方案研究与实践</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重庆电子工程职业学院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Cs w:val="21"/>
                <w:shd w:val="clear" w:color="auto" w:fill="FFFFFF"/>
              </w:rPr>
            </w:pPr>
            <w:r>
              <w:rPr>
                <w:rFonts w:ascii="仿宋_GB2312" w:eastAsia="仿宋_GB2312" w:hint="eastAsia"/>
                <w:b/>
                <w:bCs/>
                <w:szCs w:val="21"/>
              </w:rPr>
              <w:t>彭克发</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2013—ZJXH—8701</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2</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高职院校顶岗实习质量保障体系研究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重庆工程职业技术学院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肖艳</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2013—ZJXH—8702</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3</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color w:val="000000"/>
                <w:szCs w:val="21"/>
              </w:rPr>
              <w:t xml:space="preserve">高职精品课程转型升级与资源共享建设的研究与实践   </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重庆科创学院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color w:val="000000"/>
                <w:szCs w:val="21"/>
              </w:rPr>
              <w:t>赵鹏展</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2013—ZJXH—8703</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4</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构筑高职生思想“防火墙”教育方法的实效性研究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重庆三峡职业学院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赵福奎</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2013—ZJXH—8704</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5</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中职学校办学法律风险控制能力提升研究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重庆文理学院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 xml:space="preserve"> 肖  勇</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2013—ZJXH—8705</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6</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地方高校新型农民培训模式的构建与探索</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重庆文理学院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尚春雅</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2013—ZJXH—8706</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7</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高职院校会计专业诚信素质培养研究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重庆航天职业技术学院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石道元</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2013—ZJXH—8707</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8</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高职电子信息工程技术专业精品课程资源库建设研究与实践</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重庆航天职业技术学院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周南权</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2013—ZJXH—8708</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9</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职业教育现代学徒制功效的评估研究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重庆旅游学校</w:t>
            </w:r>
          </w:p>
        </w:tc>
        <w:tc>
          <w:tcPr>
            <w:tcW w:w="1277"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聂海英（未结）</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2013—ZJXH—8709</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10</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重庆少数民族地区中等职业教育与民族文化互动共生发展路径研究  </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重庆市黔江区民族职业教育中心</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袁  军</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2013—ZJXH—87010</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11</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中职学校特色德育模式的构建与实践研究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重庆市北碚职业教育中心</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丁建庆</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Cs w:val="21"/>
                <w:shd w:val="clear" w:color="auto" w:fill="FFFFFF"/>
              </w:rPr>
              <w:t>2013—ZJXH—8711</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12</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企业、行业参与中职学校教育教学质量</w:t>
            </w:r>
            <w:r>
              <w:rPr>
                <w:rFonts w:ascii="仿宋_GB2312" w:eastAsia="仿宋_GB2312" w:hAnsi="仿宋_GB2312" w:cs="仿宋_GB2312" w:hint="eastAsia"/>
                <w:b/>
                <w:bCs/>
                <w:szCs w:val="21"/>
              </w:rPr>
              <w:lastRenderedPageBreak/>
              <w:t>评价的实践研究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lastRenderedPageBreak/>
              <w:t>重庆市轻工业学校</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朱  庆</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2013—ZJXH—8712</w:t>
            </w:r>
          </w:p>
        </w:tc>
      </w:tr>
      <w:tr w:rsidR="00C0762D" w:rsidTr="00C0762D">
        <w:trPr>
          <w:trHeight w:val="480"/>
        </w:trPr>
        <w:tc>
          <w:tcPr>
            <w:tcW w:w="8327" w:type="dxa"/>
            <w:gridSpan w:val="4"/>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 w:val="18"/>
                <w:shd w:val="clear" w:color="auto" w:fill="FFFFFF"/>
              </w:rPr>
              <w:lastRenderedPageBreak/>
              <w:t xml:space="preserve">                                      </w:t>
            </w:r>
            <w:r>
              <w:rPr>
                <w:rFonts w:ascii="宋体" w:hAnsi="宋体" w:hint="eastAsia"/>
                <w:b/>
                <w:bCs/>
                <w:color w:val="000000"/>
                <w:sz w:val="24"/>
                <w:shd w:val="clear" w:color="auto" w:fill="FFFFFF"/>
              </w:rPr>
              <w:t xml:space="preserve"> </w:t>
            </w:r>
            <w:r>
              <w:rPr>
                <w:rFonts w:ascii="仿宋_GB2312" w:eastAsia="仿宋_GB2312" w:hAnsi="仿宋_GB2312" w:cs="仿宋_GB2312" w:hint="eastAsia"/>
                <w:b/>
                <w:bCs/>
                <w:color w:val="000000"/>
                <w:sz w:val="24"/>
                <w:shd w:val="clear" w:color="auto" w:fill="FFFFFF"/>
              </w:rPr>
              <w:t>一般课题（33项）</w:t>
            </w:r>
          </w:p>
        </w:tc>
        <w:tc>
          <w:tcPr>
            <w:tcW w:w="1903" w:type="dxa"/>
            <w:tcBorders>
              <w:top w:val="nil"/>
              <w:left w:val="single" w:sz="4" w:space="0" w:color="000000"/>
              <w:bottom w:val="single" w:sz="4" w:space="0" w:color="000000"/>
              <w:right w:val="single" w:sz="4" w:space="0" w:color="000000"/>
            </w:tcBorders>
            <w:shd w:val="solid" w:color="FFFFFF" w:fill="auto"/>
            <w:vAlign w:val="center"/>
          </w:tcPr>
          <w:p w:rsidR="00C0762D" w:rsidRDefault="00C0762D">
            <w:pPr>
              <w:shd w:val="solid" w:color="FFFFFF" w:fill="auto"/>
              <w:autoSpaceDN w:val="0"/>
              <w:adjustRightInd w:val="0"/>
              <w:snapToGrid w:val="0"/>
              <w:spacing w:after="200" w:line="360" w:lineRule="auto"/>
              <w:jc w:val="center"/>
              <w:rPr>
                <w:rFonts w:ascii="Tahoma" w:hAnsi="Tahoma"/>
              </w:rPr>
            </w:pPr>
          </w:p>
        </w:tc>
      </w:tr>
      <w:tr w:rsidR="00C0762D" w:rsidTr="00C0762D">
        <w:trPr>
          <w:trHeight w:val="285"/>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13</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“校企双向介入”的房地产网络营销人才培养模式研究</w:t>
            </w:r>
          </w:p>
        </w:tc>
        <w:tc>
          <w:tcPr>
            <w:tcW w:w="2340" w:type="dxa"/>
            <w:shd w:val="solid" w:color="FFFFFF" w:fill="auto"/>
            <w:vAlign w:val="center"/>
            <w:hideMark/>
          </w:tcPr>
          <w:p w:rsidR="00C0762D" w:rsidRDefault="00C0762D">
            <w:pPr>
              <w:shd w:val="solid" w:color="FFFFFF" w:fill="auto"/>
              <w:autoSpaceDN w:val="0"/>
              <w:adjustRightInd w:val="0"/>
              <w:snapToGrid w:val="0"/>
              <w:spacing w:after="200" w:line="360" w:lineRule="auto"/>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重庆房地产职院学院</w:t>
            </w:r>
          </w:p>
        </w:tc>
        <w:tc>
          <w:tcPr>
            <w:tcW w:w="1277"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陈</w:t>
            </w:r>
            <w:r>
              <w:rPr>
                <w:rFonts w:ascii="宋体" w:hAnsi="宋体" w:cs="宋体" w:hint="eastAsia"/>
                <w:b/>
                <w:bCs/>
                <w:szCs w:val="21"/>
              </w:rPr>
              <w:t> </w:t>
            </w:r>
            <w:r>
              <w:rPr>
                <w:rFonts w:ascii="仿宋_GB2312" w:eastAsia="仿宋_GB2312" w:hAnsi="仿宋_GB2312" w:cs="仿宋_GB2312" w:hint="eastAsia"/>
                <w:b/>
                <w:bCs/>
                <w:szCs w:val="21"/>
              </w:rPr>
              <w:t>雨</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2013—ZJXH—8713</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14</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职业院校技能竞赛促进实践教学体系改革研究</w:t>
            </w:r>
          </w:p>
        </w:tc>
        <w:tc>
          <w:tcPr>
            <w:tcW w:w="2340" w:type="dxa"/>
            <w:tcBorders>
              <w:top w:val="single" w:sz="4" w:space="0" w:color="000000"/>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重庆电子工程职业学院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陈学平</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2013—ZJXH—8714</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15</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基于TBIZ 理论的高职创新型校企合作激励机制研究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重庆电子工程职业学院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林 涛</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2013—ZJXH—8715</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16</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高职院校课程质量的行业评价研究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重庆电子工程职业学院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b/>
                <w:bCs/>
                <w:szCs w:val="21"/>
              </w:rPr>
              <w:t>冯思泉（未结）</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2013—ZJXH—8716</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17</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 xml:space="preserve">现代职业教育多元化办学保障体系发展研究 </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仿宋_GB2312" w:eastAsia="仿宋_GB2312" w:hAnsi="仿宋_GB2312" w:cs="仿宋_GB2312" w:hint="eastAsia"/>
                <w:b/>
                <w:bCs/>
                <w:szCs w:val="21"/>
              </w:rPr>
              <w:t>重庆电子工程职业学院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仿宋_GB2312" w:eastAsia="仿宋_GB2312" w:hint="eastAsia"/>
                <w:b/>
                <w:bCs/>
                <w:szCs w:val="21"/>
              </w:rPr>
              <w:t xml:space="preserve"> 彭丽娟 </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2013—ZJXH—8717</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18</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加快现代农业职业教育发展的对策研究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重庆三峡职业学院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 xml:space="preserve"> 杨洪霞</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2013—ZJXH—8718</w:t>
            </w:r>
          </w:p>
        </w:tc>
      </w:tr>
      <w:tr w:rsidR="00C0762D" w:rsidTr="00C0762D">
        <w:trPr>
          <w:trHeight w:val="285"/>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jc w:val="center"/>
              <w:rPr>
                <w:rFonts w:ascii="宋体" w:hAnsi="宋体"/>
                <w:color w:val="000000"/>
                <w:sz w:val="18"/>
                <w:shd w:val="clear" w:color="auto" w:fill="FFFFFF"/>
              </w:rPr>
            </w:pPr>
            <w:r>
              <w:rPr>
                <w:rFonts w:ascii="宋体" w:hAnsi="宋体" w:hint="eastAsia"/>
                <w:color w:val="000000"/>
                <w:sz w:val="18"/>
                <w:shd w:val="clear" w:color="auto" w:fill="FFFFFF"/>
              </w:rPr>
              <w:t>19</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高职院校地质类专业工学结合人才培训模式研究与实践</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重庆工程职业技术学院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粟俊江</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 w:val="18"/>
                <w:shd w:val="clear" w:color="auto" w:fill="FFFFFF"/>
              </w:rPr>
            </w:pPr>
            <w:r>
              <w:rPr>
                <w:rFonts w:ascii="宋体" w:hAnsi="宋体" w:hint="eastAsia"/>
                <w:color w:val="000000"/>
                <w:szCs w:val="21"/>
                <w:shd w:val="clear" w:color="auto" w:fill="FFFFFF"/>
              </w:rPr>
              <w:t>2013—ZJXH—8719</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20</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高职院校建筑电气专业双师素质教师队伍建设与实践</w:t>
            </w:r>
          </w:p>
        </w:tc>
        <w:tc>
          <w:tcPr>
            <w:tcW w:w="2340" w:type="dxa"/>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重庆建筑工程职业学院</w:t>
            </w:r>
          </w:p>
        </w:tc>
        <w:tc>
          <w:tcPr>
            <w:tcW w:w="1277"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邱建民</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2013—ZJXH—8720</w:t>
            </w:r>
          </w:p>
        </w:tc>
      </w:tr>
      <w:tr w:rsidR="00C0762D" w:rsidTr="00C0762D">
        <w:trPr>
          <w:trHeight w:val="285"/>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21</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bookmarkStart w:id="0" w:name="OLE_LINK1"/>
            <w:r>
              <w:rPr>
                <w:rFonts w:ascii="仿宋_GB2312" w:eastAsia="仿宋_GB2312" w:hint="eastAsia"/>
                <w:b/>
                <w:bCs/>
                <w:szCs w:val="21"/>
              </w:rPr>
              <w:t>集学习、交流、招聘为一体的高职院校精品课程动态网站建设</w:t>
            </w:r>
            <w:bookmarkEnd w:id="0"/>
            <w:r>
              <w:rPr>
                <w:rFonts w:ascii="仿宋_GB2312" w:eastAsia="仿宋_GB2312" w:hint="eastAsia"/>
                <w:b/>
                <w:bCs/>
                <w:color w:val="000000"/>
                <w:szCs w:val="21"/>
              </w:rPr>
              <w:t xml:space="preserve">   </w:t>
            </w:r>
          </w:p>
        </w:tc>
        <w:tc>
          <w:tcPr>
            <w:tcW w:w="2340" w:type="dxa"/>
            <w:tcBorders>
              <w:top w:val="single" w:sz="4" w:space="0" w:color="000000"/>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重庆科创学院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 xml:space="preserve"> 兰  伟</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2013—ZJXH—8721</w:t>
            </w:r>
          </w:p>
        </w:tc>
      </w:tr>
      <w:tr w:rsidR="00C0762D" w:rsidTr="00C0762D">
        <w:trPr>
          <w:trHeight w:val="285"/>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22</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color w:val="000000"/>
                <w:szCs w:val="21"/>
              </w:rPr>
              <w:t xml:space="preserve">民办高等职业院校教学质量标准及质量保障体系研究  </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重庆科创学院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color w:val="000000"/>
                <w:szCs w:val="21"/>
              </w:rPr>
              <w:t>赵志斌</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2013—ZJXH—8722</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23</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以职业技能竞赛为引领的机械类专业教学改革研究与实践</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重庆科创学院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魏良庆</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2013—ZJXH—8723</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24</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商务礼仪与与职业形象塑造的研究与实践</w:t>
            </w:r>
          </w:p>
        </w:tc>
        <w:tc>
          <w:tcPr>
            <w:tcW w:w="2340" w:type="dxa"/>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重庆第二师范学院</w:t>
            </w:r>
          </w:p>
        </w:tc>
        <w:tc>
          <w:tcPr>
            <w:tcW w:w="1277"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李科凤（未结）</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2013—ZJXH—8724</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25</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基于岗位标准的职业教育与成人教育双向互通机制研究</w:t>
            </w:r>
          </w:p>
        </w:tc>
        <w:tc>
          <w:tcPr>
            <w:tcW w:w="2340" w:type="dxa"/>
            <w:tcBorders>
              <w:top w:val="single" w:sz="4" w:space="0" w:color="000000"/>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重庆文理学院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姚晓兰</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2013—ZJXH—8725</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26</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基于岗位规范的高职院校应用性人才培养体系的探索与实践</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重庆文理学院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魏  维</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2013—ZJXH—8726</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27</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pacing w:val="-20"/>
                <w:szCs w:val="21"/>
              </w:rPr>
              <w:t>重庆职教城就业联盟与“城校”互动模式的职业教育发展战略研究</w:t>
            </w:r>
          </w:p>
        </w:tc>
        <w:tc>
          <w:tcPr>
            <w:tcW w:w="2340"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重庆文理学院</w:t>
            </w:r>
          </w:p>
        </w:tc>
        <w:tc>
          <w:tcPr>
            <w:tcW w:w="1277" w:type="dxa"/>
            <w:tcBorders>
              <w:top w:val="nil"/>
              <w:left w:val="nil"/>
              <w:bottom w:val="single" w:sz="4" w:space="0" w:color="000000"/>
              <w:right w:val="single" w:sz="4" w:space="0" w:color="000000"/>
            </w:tcBorders>
            <w:shd w:val="solid" w:color="FFFFFF" w:fill="auto"/>
            <w:vAlign w:val="center"/>
          </w:tcPr>
          <w:p w:rsidR="00C0762D" w:rsidRDefault="00C0762D">
            <w:pPr>
              <w:spacing w:line="220" w:lineRule="atLeast"/>
              <w:jc w:val="center"/>
              <w:rPr>
                <w:rFonts w:ascii="仿宋_GB2312" w:eastAsia="仿宋_GB2312"/>
                <w:b/>
                <w:bCs/>
                <w:sz w:val="22"/>
                <w:szCs w:val="21"/>
              </w:rPr>
            </w:pPr>
            <w:r>
              <w:rPr>
                <w:rFonts w:ascii="仿宋_GB2312" w:eastAsia="仿宋_GB2312" w:hint="eastAsia"/>
                <w:b/>
                <w:bCs/>
                <w:szCs w:val="21"/>
              </w:rPr>
              <w:t>李景国（未结）</w:t>
            </w:r>
          </w:p>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2013—ZJXH—8727</w:t>
            </w:r>
          </w:p>
        </w:tc>
      </w:tr>
      <w:tr w:rsidR="00C0762D" w:rsidTr="00C0762D">
        <w:trPr>
          <w:trHeight w:val="576"/>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28</w:t>
            </w:r>
          </w:p>
        </w:tc>
        <w:tc>
          <w:tcPr>
            <w:tcW w:w="3885" w:type="dxa"/>
            <w:tcBorders>
              <w:top w:val="nil"/>
              <w:left w:val="nil"/>
              <w:bottom w:val="single" w:sz="4" w:space="0" w:color="000000"/>
              <w:right w:val="single" w:sz="4" w:space="0" w:color="000000"/>
            </w:tcBorders>
            <w:shd w:val="solid" w:color="FFFFFF" w:fill="auto"/>
            <w:vAlign w:val="center"/>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pacing w:val="-20"/>
                <w:szCs w:val="21"/>
              </w:rPr>
              <w:t>重庆市高职院校“校企结合”互注动力的</w:t>
            </w:r>
            <w:r>
              <w:rPr>
                <w:rFonts w:ascii="仿宋_GB2312" w:eastAsia="仿宋_GB2312" w:hint="eastAsia"/>
                <w:b/>
                <w:bCs/>
                <w:szCs w:val="21"/>
              </w:rPr>
              <w:t>竞技人才</w:t>
            </w:r>
            <w:r>
              <w:rPr>
                <w:rFonts w:ascii="仿宋_GB2312" w:eastAsia="仿宋_GB2312" w:hint="eastAsia"/>
                <w:b/>
                <w:bCs/>
                <w:spacing w:val="-10"/>
                <w:szCs w:val="21"/>
              </w:rPr>
              <w:t>培养模式研究</w:t>
            </w:r>
          </w:p>
        </w:tc>
        <w:tc>
          <w:tcPr>
            <w:tcW w:w="2340" w:type="dxa"/>
            <w:tcBorders>
              <w:top w:val="nil"/>
              <w:left w:val="nil"/>
              <w:bottom w:val="single" w:sz="4" w:space="0" w:color="000000"/>
              <w:right w:val="single" w:sz="4" w:space="0" w:color="000000"/>
            </w:tcBorders>
            <w:shd w:val="solid" w:color="FFFFFF" w:fill="auto"/>
            <w:vAlign w:val="center"/>
          </w:tcPr>
          <w:p w:rsidR="00C0762D" w:rsidRDefault="00C0762D">
            <w:pPr>
              <w:shd w:val="solid" w:color="FFFFFF" w:fill="auto"/>
              <w:autoSpaceDN w:val="0"/>
              <w:spacing w:line="220" w:lineRule="atLeast"/>
              <w:rPr>
                <w:rFonts w:ascii="仿宋_GB2312" w:eastAsia="仿宋_GB2312"/>
                <w:b/>
                <w:bCs/>
                <w:sz w:val="22"/>
                <w:szCs w:val="21"/>
              </w:rPr>
            </w:pPr>
            <w:r>
              <w:rPr>
                <w:rFonts w:ascii="仿宋_GB2312" w:eastAsia="仿宋_GB2312" w:hint="eastAsia"/>
                <w:b/>
                <w:bCs/>
                <w:szCs w:val="21"/>
              </w:rPr>
              <w:t>重庆文理学院</w:t>
            </w:r>
          </w:p>
          <w:p w:rsidR="00C0762D" w:rsidRDefault="00C0762D">
            <w:pPr>
              <w:shd w:val="solid" w:color="FFFFFF" w:fill="auto"/>
              <w:autoSpaceDN w:val="0"/>
              <w:adjustRightInd w:val="0"/>
              <w:snapToGrid w:val="0"/>
              <w:spacing w:after="200" w:line="220" w:lineRule="atLeast"/>
              <w:rPr>
                <w:rFonts w:ascii="仿宋_GB2312" w:eastAsia="仿宋_GB2312" w:hAnsi="Tahoma"/>
                <w:b/>
                <w:bCs/>
                <w:szCs w:val="21"/>
              </w:rPr>
            </w:pPr>
          </w:p>
        </w:tc>
        <w:tc>
          <w:tcPr>
            <w:tcW w:w="1277" w:type="dxa"/>
            <w:tcBorders>
              <w:top w:val="nil"/>
              <w:left w:val="nil"/>
              <w:bottom w:val="single" w:sz="4" w:space="0" w:color="000000"/>
              <w:right w:val="single" w:sz="4" w:space="0" w:color="000000"/>
            </w:tcBorders>
            <w:shd w:val="solid" w:color="FFFFFF" w:fill="auto"/>
            <w:vAlign w:val="center"/>
          </w:tcPr>
          <w:p w:rsidR="00C0762D" w:rsidRDefault="00C0762D">
            <w:pPr>
              <w:spacing w:line="220" w:lineRule="atLeast"/>
              <w:jc w:val="center"/>
              <w:rPr>
                <w:rFonts w:ascii="仿宋_GB2312" w:eastAsia="仿宋_GB2312"/>
                <w:b/>
                <w:bCs/>
                <w:sz w:val="22"/>
                <w:szCs w:val="21"/>
              </w:rPr>
            </w:pPr>
            <w:r>
              <w:rPr>
                <w:rFonts w:ascii="仿宋_GB2312" w:eastAsia="仿宋_GB2312" w:hint="eastAsia"/>
                <w:b/>
                <w:bCs/>
                <w:szCs w:val="21"/>
              </w:rPr>
              <w:t>孔庆波</w:t>
            </w:r>
          </w:p>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2013—ZJXH—8728</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lastRenderedPageBreak/>
              <w:t>29</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基于CDIO的高职学生计算机学习能力提升的研究</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utoSpaceDN w:val="0"/>
              <w:adjustRightInd w:val="0"/>
              <w:snapToGrid w:val="0"/>
              <w:spacing w:after="200" w:line="220" w:lineRule="atLeast"/>
              <w:rPr>
                <w:rFonts w:ascii="宋体" w:hAnsi="宋体"/>
                <w:color w:val="000000"/>
                <w:szCs w:val="21"/>
                <w:shd w:val="clear" w:color="auto" w:fill="FFFFFF"/>
              </w:rPr>
            </w:pPr>
            <w:r>
              <w:rPr>
                <w:rFonts w:ascii="仿宋_GB2312" w:eastAsia="仿宋_GB2312" w:hint="eastAsia"/>
                <w:b/>
                <w:bCs/>
                <w:szCs w:val="21"/>
              </w:rPr>
              <w:t>重庆城市管理职业学院</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int="eastAsia"/>
                <w:b/>
                <w:bCs/>
                <w:szCs w:val="21"/>
              </w:rPr>
              <w:t>李  静（未结）</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2013—ZJXH—8729</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30</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中等职业教育“主研导向”师资培养模式研究</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  重庆商务学校</w:t>
            </w:r>
          </w:p>
        </w:tc>
        <w:tc>
          <w:tcPr>
            <w:tcW w:w="1277"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 罗海鸥</w:t>
            </w:r>
            <w:r>
              <w:rPr>
                <w:rFonts w:ascii="仿宋_GB2312" w:eastAsia="仿宋_GB2312" w:hint="eastAsia"/>
                <w:b/>
                <w:bCs/>
                <w:szCs w:val="21"/>
              </w:rPr>
              <w:t>（未结）</w:t>
            </w:r>
            <w:r>
              <w:rPr>
                <w:rFonts w:ascii="仿宋_GB2312" w:eastAsia="仿宋_GB2312" w:hAnsi="仿宋_GB2312" w:cs="仿宋_GB2312" w:hint="eastAsia"/>
                <w:b/>
                <w:bCs/>
                <w:szCs w:val="21"/>
              </w:rPr>
              <w:t xml:space="preserve"> </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2013—ZJXH—8730</w:t>
            </w:r>
          </w:p>
        </w:tc>
      </w:tr>
      <w:tr w:rsidR="00C0762D" w:rsidTr="00C0762D">
        <w:trPr>
          <w:trHeight w:val="72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31</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中职电子专业课教学中自主学习能力培养研究 </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重庆市黔江区民族职业教育中心    </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 xml:space="preserve">王朴生 </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2013—ZJXH—8731</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32</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重庆市民族地区中职学校转型期师资培养模式创新研究   </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重庆市黔江区民族职业教育中心    </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 xml:space="preserve">邓华锋 </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2013—ZJXH—8732</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33</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职业教育在农村向城镇化进程中的定位与功能研究    </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重庆市黔江区民族职业教育中心    </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 xml:space="preserve">崔  佳 </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2013—ZJXH—8733</w:t>
            </w:r>
          </w:p>
        </w:tc>
      </w:tr>
      <w:tr w:rsidR="00C0762D" w:rsidTr="00C0762D">
        <w:trPr>
          <w:trHeight w:val="285"/>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34</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基于能力本位的中职数字媒体专业课程设置研究 </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重庆市黔江区民族职业教育中心   </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 xml:space="preserve">杨华安 </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2013—ZJXH—8734</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35</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中职生自我刻板化与自信心的关系及对策研究</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重庆市北碚职业教育中心</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贺贵川</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2013—ZJXH—8735</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36</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以职业为导向的中职数控专业体育课堂教学实践研究</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重庆市北碚职业教育中心</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李彦红</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2013—ZJXH—8736</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37</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中职学校文化课教师职业生涯发展研究</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重庆市渝北职业教育中心</w:t>
            </w:r>
          </w:p>
        </w:tc>
        <w:tc>
          <w:tcPr>
            <w:tcW w:w="1277"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周尚全</w:t>
            </w:r>
            <w:r>
              <w:rPr>
                <w:rFonts w:ascii="仿宋_GB2312" w:eastAsia="仿宋_GB2312" w:hint="eastAsia"/>
                <w:b/>
                <w:bCs/>
                <w:szCs w:val="21"/>
              </w:rPr>
              <w:t>（未结）</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2013—ZJXH—8737</w:t>
            </w:r>
          </w:p>
        </w:tc>
      </w:tr>
      <w:tr w:rsidR="00C0762D" w:rsidTr="00C0762D">
        <w:trPr>
          <w:trHeight w:val="285"/>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38</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中职学校英语课程学业评价实践研究</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重庆市渝北职业教育中心</w:t>
            </w:r>
          </w:p>
        </w:tc>
        <w:tc>
          <w:tcPr>
            <w:tcW w:w="1277"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 xml:space="preserve">陈  </w:t>
            </w:r>
            <w:r>
              <w:rPr>
                <w:rFonts w:ascii="仿宋_GB2312" w:eastAsia="仿宋_GB2312" w:hint="eastAsia"/>
                <w:b/>
                <w:bCs/>
                <w:szCs w:val="21"/>
              </w:rPr>
              <w:t>（未结）</w:t>
            </w:r>
            <w:r>
              <w:rPr>
                <w:rFonts w:ascii="仿宋_GB2312" w:eastAsia="仿宋_GB2312" w:hAnsi="仿宋_GB2312" w:cs="仿宋_GB2312" w:hint="eastAsia"/>
                <w:b/>
                <w:bCs/>
                <w:szCs w:val="21"/>
              </w:rPr>
              <w:t>杨</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2013—ZJXH—8738</w:t>
            </w:r>
          </w:p>
        </w:tc>
      </w:tr>
      <w:tr w:rsidR="00C0762D" w:rsidTr="00C0762D">
        <w:trPr>
          <w:trHeight w:val="285"/>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39</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中职生专业实训环境教育策略研究</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重庆市渝北职业教育中心</w:t>
            </w:r>
          </w:p>
        </w:tc>
        <w:tc>
          <w:tcPr>
            <w:tcW w:w="1277"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江信梅</w:t>
            </w:r>
            <w:r>
              <w:rPr>
                <w:rFonts w:ascii="仿宋_GB2312" w:eastAsia="仿宋_GB2312" w:hint="eastAsia"/>
                <w:b/>
                <w:bCs/>
                <w:szCs w:val="21"/>
              </w:rPr>
              <w:t>（未结）</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2013—ZJXH—8739</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40</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宋体" w:hAnsi="宋体" w:cs="宋体" w:hint="eastAsia"/>
                <w:b/>
                <w:bCs/>
                <w:szCs w:val="21"/>
              </w:rPr>
              <w:t> </w:t>
            </w:r>
            <w:r>
              <w:rPr>
                <w:rFonts w:ascii="仿宋_GB2312" w:eastAsia="仿宋_GB2312" w:hAnsi="仿宋_GB2312" w:cs="仿宋_GB2312" w:hint="eastAsia"/>
                <w:b/>
                <w:bCs/>
                <w:spacing w:val="-26"/>
                <w:szCs w:val="21"/>
              </w:rPr>
              <w:t>中高职衔接专业课程标准和教学内容研究</w:t>
            </w:r>
            <w:r>
              <w:rPr>
                <w:rFonts w:ascii="宋体" w:hAnsi="宋体" w:cs="宋体" w:hint="eastAsia"/>
                <w:b/>
                <w:bCs/>
                <w:szCs w:val="21"/>
              </w:rPr>
              <w:t> </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重庆教育管理学校</w:t>
            </w:r>
          </w:p>
        </w:tc>
        <w:tc>
          <w:tcPr>
            <w:tcW w:w="1277"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 xml:space="preserve"> 陈  真 </w:t>
            </w:r>
            <w:r>
              <w:rPr>
                <w:rFonts w:ascii="仿宋_GB2312" w:eastAsia="仿宋_GB2312" w:hint="eastAsia"/>
                <w:b/>
                <w:bCs/>
                <w:szCs w:val="21"/>
              </w:rPr>
              <w:t>（未结）</w:t>
            </w:r>
            <w:r>
              <w:rPr>
                <w:rFonts w:ascii="仿宋_GB2312" w:eastAsia="仿宋_GB2312" w:hAnsi="仿宋_GB2312" w:cs="仿宋_GB2312" w:hint="eastAsia"/>
                <w:b/>
                <w:bCs/>
                <w:szCs w:val="21"/>
              </w:rPr>
              <w:t xml:space="preserve"> </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2013—ZJXH—8740</w:t>
            </w:r>
          </w:p>
        </w:tc>
      </w:tr>
      <w:tr w:rsidR="00C0762D" w:rsidTr="00C0762D">
        <w:trPr>
          <w:trHeight w:val="480"/>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41</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宋体" w:hAnsi="宋体" w:cs="宋体" w:hint="eastAsia"/>
                <w:b/>
                <w:bCs/>
                <w:szCs w:val="21"/>
              </w:rPr>
              <w:t> </w:t>
            </w:r>
            <w:r>
              <w:rPr>
                <w:rFonts w:ascii="仿宋_GB2312" w:eastAsia="仿宋_GB2312" w:hAnsi="仿宋_GB2312" w:cs="仿宋_GB2312" w:hint="eastAsia"/>
                <w:b/>
                <w:bCs/>
                <w:spacing w:val="-10"/>
                <w:szCs w:val="21"/>
              </w:rPr>
              <w:t>中职学前教育专业学生道德与人文素养培养研究</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重庆教育管理学校</w:t>
            </w:r>
          </w:p>
        </w:tc>
        <w:tc>
          <w:tcPr>
            <w:tcW w:w="1277" w:type="dxa"/>
            <w:tcBorders>
              <w:top w:val="nil"/>
              <w:left w:val="nil"/>
              <w:bottom w:val="single" w:sz="4" w:space="0" w:color="000000"/>
              <w:right w:val="single" w:sz="4" w:space="0" w:color="000000"/>
            </w:tcBorders>
            <w:shd w:val="solid" w:color="FFFFFF" w:fill="auto"/>
            <w:hideMark/>
          </w:tcPr>
          <w:p w:rsidR="00C0762D" w:rsidRDefault="00C0762D">
            <w:pPr>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吴孟飞</w:t>
            </w:r>
            <w:r>
              <w:rPr>
                <w:rFonts w:ascii="仿宋_GB2312" w:eastAsia="仿宋_GB2312" w:hint="eastAsia"/>
                <w:b/>
                <w:bCs/>
                <w:szCs w:val="21"/>
              </w:rPr>
              <w:t>（未结）</w:t>
            </w:r>
            <w:r>
              <w:rPr>
                <w:rFonts w:ascii="仿宋_GB2312" w:eastAsia="仿宋_GB2312" w:hAnsi="仿宋_GB2312" w:cs="仿宋_GB2312" w:hint="eastAsia"/>
                <w:b/>
                <w:bCs/>
                <w:szCs w:val="21"/>
              </w:rPr>
              <w:t xml:space="preserve">  </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2013—ZJXH—8741</w:t>
            </w:r>
          </w:p>
        </w:tc>
      </w:tr>
      <w:tr w:rsidR="00C0762D" w:rsidTr="00C0762D">
        <w:trPr>
          <w:trHeight w:val="285"/>
        </w:trPr>
        <w:tc>
          <w:tcPr>
            <w:tcW w:w="825" w:type="dxa"/>
            <w:tcBorders>
              <w:top w:val="nil"/>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42</w:t>
            </w:r>
          </w:p>
        </w:tc>
        <w:tc>
          <w:tcPr>
            <w:tcW w:w="3885"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zCs w:val="21"/>
              </w:rPr>
              <w:t>中职学校数字化资源中心建设研究</w:t>
            </w:r>
            <w:r>
              <w:rPr>
                <w:rFonts w:ascii="仿宋_GB2312" w:eastAsia="仿宋_GB2312" w:hAnsi="仿宋_GB2312" w:cs="仿宋_GB2312" w:hint="eastAsia"/>
                <w:b/>
                <w:bCs/>
                <w:spacing w:val="-10"/>
                <w:szCs w:val="21"/>
              </w:rPr>
              <w:t xml:space="preserve">    </w:t>
            </w:r>
          </w:p>
        </w:tc>
        <w:tc>
          <w:tcPr>
            <w:tcW w:w="2340" w:type="dxa"/>
            <w:tcBorders>
              <w:top w:val="nil"/>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重庆教育管理学校</w:t>
            </w:r>
          </w:p>
        </w:tc>
        <w:tc>
          <w:tcPr>
            <w:tcW w:w="1277"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 xml:space="preserve"> 储 辛</w:t>
            </w:r>
            <w:r>
              <w:rPr>
                <w:rFonts w:ascii="仿宋_GB2312" w:eastAsia="仿宋_GB2312" w:hint="eastAsia"/>
                <w:b/>
                <w:bCs/>
                <w:szCs w:val="21"/>
              </w:rPr>
              <w:t>（未结）</w:t>
            </w:r>
          </w:p>
        </w:tc>
        <w:tc>
          <w:tcPr>
            <w:tcW w:w="1903" w:type="dxa"/>
            <w:tcBorders>
              <w:top w:val="nil"/>
              <w:left w:val="nil"/>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2013—ZJXH—8742</w:t>
            </w:r>
          </w:p>
        </w:tc>
      </w:tr>
      <w:tr w:rsidR="00C0762D" w:rsidTr="00C0762D">
        <w:trPr>
          <w:trHeight w:val="419"/>
        </w:trPr>
        <w:tc>
          <w:tcPr>
            <w:tcW w:w="825" w:type="dxa"/>
            <w:tcBorders>
              <w:top w:val="nil"/>
              <w:left w:val="single" w:sz="4" w:space="0" w:color="000000"/>
              <w:bottom w:val="single" w:sz="4" w:space="0" w:color="auto"/>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43</w:t>
            </w:r>
          </w:p>
        </w:tc>
        <w:tc>
          <w:tcPr>
            <w:tcW w:w="3885" w:type="dxa"/>
            <w:tcBorders>
              <w:top w:val="nil"/>
              <w:left w:val="nil"/>
              <w:bottom w:val="single" w:sz="4" w:space="0" w:color="auto"/>
              <w:right w:val="single" w:sz="4" w:space="0" w:color="000000"/>
            </w:tcBorders>
            <w:shd w:val="solid" w:color="FFFFFF" w:fill="auto"/>
            <w:hideMark/>
          </w:tcPr>
          <w:p w:rsidR="00C0762D" w:rsidRDefault="00C0762D">
            <w:pPr>
              <w:adjustRightInd w:val="0"/>
              <w:snapToGrid w:val="0"/>
              <w:spacing w:after="200" w:line="220" w:lineRule="atLeast"/>
              <w:rPr>
                <w:rFonts w:ascii="宋体" w:hAnsi="宋体"/>
                <w:color w:val="000000"/>
                <w:szCs w:val="21"/>
                <w:shd w:val="clear" w:color="auto" w:fill="FFFFFF"/>
              </w:rPr>
            </w:pPr>
            <w:r>
              <w:rPr>
                <w:rFonts w:ascii="仿宋_GB2312" w:eastAsia="仿宋_GB2312" w:hAnsi="仿宋_GB2312" w:cs="仿宋_GB2312" w:hint="eastAsia"/>
                <w:b/>
                <w:bCs/>
                <w:spacing w:val="-26"/>
                <w:szCs w:val="21"/>
              </w:rPr>
              <w:t>中职会计专业教学质量评价研究</w:t>
            </w:r>
            <w:r>
              <w:rPr>
                <w:rFonts w:ascii="仿宋_GB2312" w:eastAsia="仿宋_GB2312" w:hAnsi="仿宋_GB2312" w:cs="仿宋_GB2312" w:hint="eastAsia"/>
                <w:b/>
                <w:bCs/>
                <w:szCs w:val="21"/>
              </w:rPr>
              <w:t xml:space="preserve"> </w:t>
            </w:r>
          </w:p>
        </w:tc>
        <w:tc>
          <w:tcPr>
            <w:tcW w:w="2340" w:type="dxa"/>
            <w:tcBorders>
              <w:top w:val="nil"/>
              <w:left w:val="nil"/>
              <w:bottom w:val="single" w:sz="4" w:space="0" w:color="auto"/>
              <w:right w:val="single" w:sz="4" w:space="0" w:color="000000"/>
            </w:tcBorders>
            <w:shd w:val="solid" w:color="FFFFFF" w:fill="auto"/>
            <w:hideMark/>
          </w:tcPr>
          <w:p w:rsidR="00C0762D" w:rsidRDefault="00C0762D">
            <w:pPr>
              <w:autoSpaceDN w:val="0"/>
              <w:adjustRightInd w:val="0"/>
              <w:snapToGrid w:val="0"/>
              <w:spacing w:after="200" w:line="220" w:lineRule="atLeast"/>
              <w:jc w:val="center"/>
              <w:rPr>
                <w:rFonts w:ascii="宋体" w:hAnsi="宋体"/>
                <w:color w:val="000000"/>
                <w:szCs w:val="21"/>
                <w:shd w:val="clear" w:color="auto" w:fill="FFFFFF"/>
              </w:rPr>
            </w:pPr>
            <w:r>
              <w:rPr>
                <w:rFonts w:ascii="仿宋_GB2312" w:eastAsia="仿宋_GB2312" w:hAnsi="仿宋_GB2312" w:cs="仿宋_GB2312" w:hint="eastAsia"/>
                <w:b/>
                <w:bCs/>
                <w:szCs w:val="21"/>
              </w:rPr>
              <w:t>重庆教育管理学校</w:t>
            </w:r>
          </w:p>
        </w:tc>
        <w:tc>
          <w:tcPr>
            <w:tcW w:w="1277" w:type="dxa"/>
            <w:tcBorders>
              <w:top w:val="nil"/>
              <w:left w:val="nil"/>
              <w:bottom w:val="single" w:sz="4" w:space="0" w:color="auto"/>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cs="宋体" w:hint="eastAsia"/>
                <w:b/>
                <w:bCs/>
                <w:szCs w:val="21"/>
              </w:rPr>
              <w:t> </w:t>
            </w:r>
            <w:r>
              <w:rPr>
                <w:rFonts w:ascii="仿宋_GB2312" w:eastAsia="仿宋_GB2312" w:hAnsi="仿宋_GB2312" w:cs="仿宋_GB2312" w:hint="eastAsia"/>
                <w:b/>
                <w:bCs/>
                <w:spacing w:val="-26"/>
                <w:szCs w:val="21"/>
              </w:rPr>
              <w:t>陶正群</w:t>
            </w:r>
            <w:r>
              <w:rPr>
                <w:rFonts w:ascii="仿宋_GB2312" w:eastAsia="仿宋_GB2312" w:hAnsi="仿宋_GB2312" w:cs="仿宋_GB2312" w:hint="eastAsia"/>
                <w:b/>
                <w:bCs/>
                <w:szCs w:val="21"/>
              </w:rPr>
              <w:t xml:space="preserve"> </w:t>
            </w:r>
            <w:r>
              <w:rPr>
                <w:rFonts w:ascii="仿宋_GB2312" w:eastAsia="仿宋_GB2312" w:hint="eastAsia"/>
                <w:b/>
                <w:bCs/>
                <w:szCs w:val="21"/>
              </w:rPr>
              <w:t>（未结）</w:t>
            </w:r>
          </w:p>
        </w:tc>
        <w:tc>
          <w:tcPr>
            <w:tcW w:w="1903" w:type="dxa"/>
            <w:tcBorders>
              <w:top w:val="nil"/>
              <w:left w:val="nil"/>
              <w:bottom w:val="single" w:sz="4" w:space="0" w:color="auto"/>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2013—ZJXH—8743</w:t>
            </w:r>
          </w:p>
        </w:tc>
      </w:tr>
      <w:tr w:rsidR="00C0762D" w:rsidTr="00C0762D">
        <w:trPr>
          <w:trHeight w:val="332"/>
        </w:trPr>
        <w:tc>
          <w:tcPr>
            <w:tcW w:w="825" w:type="dxa"/>
            <w:tcBorders>
              <w:top w:val="single" w:sz="4" w:space="0" w:color="auto"/>
              <w:left w:val="single" w:sz="4" w:space="0" w:color="000000"/>
              <w:bottom w:val="single" w:sz="4" w:space="0" w:color="auto"/>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44</w:t>
            </w:r>
          </w:p>
        </w:tc>
        <w:tc>
          <w:tcPr>
            <w:tcW w:w="3885" w:type="dxa"/>
            <w:tcBorders>
              <w:top w:val="single" w:sz="4" w:space="0" w:color="auto"/>
              <w:left w:val="nil"/>
              <w:bottom w:val="single" w:sz="4" w:space="0" w:color="auto"/>
              <w:right w:val="single" w:sz="4" w:space="0" w:color="000000"/>
            </w:tcBorders>
            <w:shd w:val="solid" w:color="FFFFFF" w:fill="auto"/>
            <w:hideMark/>
          </w:tcPr>
          <w:p w:rsidR="00C0762D" w:rsidRDefault="00C0762D">
            <w:pPr>
              <w:adjustRightInd w:val="0"/>
              <w:snapToGrid w:val="0"/>
              <w:spacing w:after="200" w:line="220" w:lineRule="atLeast"/>
              <w:rPr>
                <w:rFonts w:ascii="仿宋_GB2312" w:eastAsia="仿宋_GB2312" w:hAnsi="仿宋_GB2312" w:cs="仿宋_GB2312"/>
                <w:b/>
                <w:bCs/>
                <w:szCs w:val="21"/>
              </w:rPr>
            </w:pPr>
            <w:r>
              <w:rPr>
                <w:rFonts w:ascii="仿宋_GB2312" w:eastAsia="仿宋_GB2312" w:hAnsi="仿宋_GB2312" w:cs="仿宋_GB2312" w:hint="eastAsia"/>
                <w:b/>
                <w:bCs/>
                <w:szCs w:val="21"/>
              </w:rPr>
              <w:t>创业型教育对职业院校学生职业规划影响的探索与研究</w:t>
            </w:r>
          </w:p>
        </w:tc>
        <w:tc>
          <w:tcPr>
            <w:tcW w:w="2340" w:type="dxa"/>
            <w:tcBorders>
              <w:top w:val="single" w:sz="4" w:space="0" w:color="auto"/>
              <w:left w:val="nil"/>
              <w:bottom w:val="single" w:sz="4" w:space="0" w:color="auto"/>
              <w:right w:val="single" w:sz="4" w:space="0" w:color="000000"/>
            </w:tcBorders>
            <w:shd w:val="solid" w:color="FFFFFF" w:fill="auto"/>
            <w:hideMark/>
          </w:tcPr>
          <w:p w:rsidR="00C0762D" w:rsidRDefault="00C0762D">
            <w:pPr>
              <w:adjustRightInd w:val="0"/>
              <w:snapToGrid w:val="0"/>
              <w:spacing w:after="200" w:line="220" w:lineRule="atLeast"/>
              <w:rPr>
                <w:rFonts w:ascii="仿宋_GB2312" w:eastAsia="仿宋_GB2312" w:hAnsi="仿宋_GB2312" w:cs="仿宋_GB2312"/>
                <w:b/>
                <w:bCs/>
                <w:szCs w:val="21"/>
              </w:rPr>
            </w:pPr>
            <w:r>
              <w:rPr>
                <w:rFonts w:ascii="仿宋_GB2312" w:eastAsia="仿宋_GB2312" w:hAnsi="仿宋_GB2312" w:cs="仿宋_GB2312" w:hint="eastAsia"/>
                <w:b/>
                <w:bCs/>
                <w:szCs w:val="21"/>
              </w:rPr>
              <w:t>重庆渝中两江大学生科技创业中心</w:t>
            </w:r>
          </w:p>
        </w:tc>
        <w:tc>
          <w:tcPr>
            <w:tcW w:w="1277" w:type="dxa"/>
            <w:tcBorders>
              <w:top w:val="single" w:sz="4" w:space="0" w:color="auto"/>
              <w:left w:val="nil"/>
              <w:bottom w:val="single" w:sz="4" w:space="0" w:color="auto"/>
              <w:right w:val="single" w:sz="4" w:space="0" w:color="auto"/>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仿宋_GB2312" w:eastAsia="仿宋_GB2312" w:hAnsi="仿宋_GB2312" w:cs="仿宋_GB2312"/>
                <w:b/>
                <w:bCs/>
                <w:szCs w:val="21"/>
              </w:rPr>
            </w:pPr>
            <w:r>
              <w:rPr>
                <w:rFonts w:ascii="仿宋_GB2312" w:eastAsia="仿宋_GB2312" w:hAnsi="仿宋_GB2312" w:cs="仿宋_GB2312" w:hint="eastAsia"/>
                <w:b/>
                <w:bCs/>
                <w:szCs w:val="21"/>
              </w:rPr>
              <w:t xml:space="preserve"> 黄子华</w:t>
            </w:r>
            <w:r>
              <w:rPr>
                <w:rFonts w:ascii="仿宋_GB2312" w:eastAsia="仿宋_GB2312" w:hint="eastAsia"/>
                <w:b/>
                <w:bCs/>
                <w:szCs w:val="21"/>
              </w:rPr>
              <w:t>（未结）</w:t>
            </w:r>
          </w:p>
        </w:tc>
        <w:tc>
          <w:tcPr>
            <w:tcW w:w="1903" w:type="dxa"/>
            <w:tcBorders>
              <w:top w:val="single" w:sz="4" w:space="0" w:color="auto"/>
              <w:left w:val="single" w:sz="4" w:space="0" w:color="auto"/>
              <w:bottom w:val="single" w:sz="4" w:space="0" w:color="auto"/>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360" w:lineRule="auto"/>
              <w:rPr>
                <w:rFonts w:ascii="宋体" w:hAnsi="宋体"/>
                <w:color w:val="000000"/>
                <w:szCs w:val="21"/>
                <w:shd w:val="clear" w:color="auto" w:fill="FFFFFF"/>
              </w:rPr>
            </w:pPr>
            <w:r>
              <w:rPr>
                <w:rFonts w:ascii="宋体" w:hAnsi="宋体" w:hint="eastAsia"/>
                <w:color w:val="000000"/>
                <w:szCs w:val="21"/>
                <w:shd w:val="clear" w:color="auto" w:fill="FFFFFF"/>
              </w:rPr>
              <w:t>2013—ZJXH—8744</w:t>
            </w:r>
          </w:p>
        </w:tc>
      </w:tr>
      <w:tr w:rsidR="00C0762D" w:rsidTr="00C0762D">
        <w:trPr>
          <w:trHeight w:val="297"/>
        </w:trPr>
        <w:tc>
          <w:tcPr>
            <w:tcW w:w="825" w:type="dxa"/>
            <w:tcBorders>
              <w:top w:val="single" w:sz="4" w:space="0" w:color="auto"/>
              <w:left w:val="single" w:sz="4" w:space="0" w:color="000000"/>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jc w:val="center"/>
              <w:rPr>
                <w:rFonts w:ascii="宋体" w:hAnsi="宋体"/>
                <w:color w:val="000000"/>
                <w:szCs w:val="21"/>
                <w:shd w:val="clear" w:color="auto" w:fill="FFFFFF"/>
              </w:rPr>
            </w:pPr>
            <w:r>
              <w:rPr>
                <w:rFonts w:ascii="宋体" w:hAnsi="宋体" w:hint="eastAsia"/>
                <w:color w:val="000000"/>
                <w:szCs w:val="21"/>
                <w:shd w:val="clear" w:color="auto" w:fill="FFFFFF"/>
              </w:rPr>
              <w:t>45</w:t>
            </w:r>
          </w:p>
        </w:tc>
        <w:tc>
          <w:tcPr>
            <w:tcW w:w="3885" w:type="dxa"/>
            <w:tcBorders>
              <w:top w:val="single" w:sz="4" w:space="0" w:color="auto"/>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仿宋_GB2312" w:eastAsia="仿宋_GB2312" w:hAnsi="仿宋_GB2312" w:cs="仿宋_GB2312"/>
                <w:b/>
                <w:bCs/>
                <w:szCs w:val="21"/>
              </w:rPr>
            </w:pPr>
            <w:r>
              <w:rPr>
                <w:rFonts w:ascii="仿宋_GB2312" w:eastAsia="仿宋_GB2312" w:hAnsi="仿宋_GB2312" w:cs="仿宋_GB2312" w:hint="eastAsia"/>
                <w:b/>
                <w:bCs/>
                <w:szCs w:val="21"/>
              </w:rPr>
              <w:t>农村中职生文明习惯养成教育研究</w:t>
            </w:r>
          </w:p>
        </w:tc>
        <w:tc>
          <w:tcPr>
            <w:tcW w:w="2340" w:type="dxa"/>
            <w:tcBorders>
              <w:top w:val="single" w:sz="4" w:space="0" w:color="auto"/>
              <w:left w:val="nil"/>
              <w:bottom w:val="single" w:sz="4" w:space="0" w:color="000000"/>
              <w:right w:val="single" w:sz="4" w:space="0" w:color="000000"/>
            </w:tcBorders>
            <w:shd w:val="solid" w:color="FFFFFF" w:fill="auto"/>
            <w:hideMark/>
          </w:tcPr>
          <w:p w:rsidR="00C0762D" w:rsidRDefault="00C0762D">
            <w:pPr>
              <w:adjustRightInd w:val="0"/>
              <w:snapToGrid w:val="0"/>
              <w:spacing w:after="200" w:line="220" w:lineRule="atLeast"/>
              <w:rPr>
                <w:rFonts w:ascii="仿宋_GB2312" w:eastAsia="仿宋_GB2312" w:hAnsi="仿宋_GB2312" w:cs="仿宋_GB2312"/>
                <w:b/>
                <w:bCs/>
                <w:szCs w:val="21"/>
              </w:rPr>
            </w:pPr>
            <w:r>
              <w:rPr>
                <w:rFonts w:ascii="仿宋_GB2312" w:eastAsia="仿宋_GB2312" w:hAnsi="仿宋_GB2312" w:cs="仿宋_GB2312" w:hint="eastAsia"/>
                <w:b/>
                <w:bCs/>
                <w:szCs w:val="21"/>
              </w:rPr>
              <w:t xml:space="preserve">  重庆市云阳职教中心</w:t>
            </w:r>
          </w:p>
        </w:tc>
        <w:tc>
          <w:tcPr>
            <w:tcW w:w="1277" w:type="dxa"/>
            <w:tcBorders>
              <w:top w:val="single" w:sz="4" w:space="0" w:color="auto"/>
              <w:left w:val="nil"/>
              <w:bottom w:val="single" w:sz="4" w:space="0" w:color="000000"/>
              <w:right w:val="single" w:sz="4" w:space="0" w:color="auto"/>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仿宋_GB2312" w:eastAsia="仿宋_GB2312" w:hAnsi="仿宋_GB2312" w:cs="仿宋_GB2312"/>
                <w:b/>
                <w:bCs/>
                <w:szCs w:val="21"/>
              </w:rPr>
            </w:pPr>
            <w:r>
              <w:rPr>
                <w:rFonts w:ascii="仿宋_GB2312" w:eastAsia="仿宋_GB2312" w:hAnsi="仿宋_GB2312" w:cs="仿宋_GB2312" w:hint="eastAsia"/>
                <w:b/>
                <w:bCs/>
                <w:szCs w:val="21"/>
              </w:rPr>
              <w:t>蒲自国</w:t>
            </w:r>
            <w:r>
              <w:rPr>
                <w:rFonts w:ascii="仿宋_GB2312" w:eastAsia="仿宋_GB2312" w:hint="eastAsia"/>
                <w:b/>
                <w:bCs/>
                <w:szCs w:val="21"/>
              </w:rPr>
              <w:t>（未结）</w:t>
            </w:r>
          </w:p>
        </w:tc>
        <w:tc>
          <w:tcPr>
            <w:tcW w:w="1903" w:type="dxa"/>
            <w:tcBorders>
              <w:top w:val="single" w:sz="4" w:space="0" w:color="auto"/>
              <w:left w:val="single" w:sz="4" w:space="0" w:color="auto"/>
              <w:bottom w:val="single" w:sz="4" w:space="0" w:color="000000"/>
              <w:right w:val="single" w:sz="4" w:space="0" w:color="000000"/>
            </w:tcBorders>
            <w:shd w:val="solid" w:color="FFFFFF" w:fill="auto"/>
            <w:vAlign w:val="center"/>
            <w:hideMark/>
          </w:tcPr>
          <w:p w:rsidR="00C0762D" w:rsidRDefault="00C0762D">
            <w:pPr>
              <w:shd w:val="solid" w:color="FFFFFF" w:fill="auto"/>
              <w:autoSpaceDN w:val="0"/>
              <w:adjustRightInd w:val="0"/>
              <w:snapToGrid w:val="0"/>
              <w:spacing w:after="200" w:line="220" w:lineRule="atLeast"/>
              <w:rPr>
                <w:rFonts w:ascii="宋体" w:hAnsi="宋体"/>
                <w:color w:val="000000"/>
                <w:szCs w:val="21"/>
                <w:shd w:val="clear" w:color="auto" w:fill="FFFFFF"/>
              </w:rPr>
            </w:pPr>
            <w:r>
              <w:rPr>
                <w:rFonts w:ascii="宋体" w:hAnsi="宋体" w:hint="eastAsia"/>
                <w:color w:val="000000"/>
                <w:szCs w:val="21"/>
                <w:shd w:val="clear" w:color="auto" w:fill="FFFFFF"/>
              </w:rPr>
              <w:t>2013—ZJXH—8745</w:t>
            </w:r>
          </w:p>
        </w:tc>
      </w:tr>
    </w:tbl>
    <w:p w:rsidR="00C0762D" w:rsidRDefault="00C0762D" w:rsidP="00C0762D">
      <w:pPr>
        <w:rPr>
          <w:szCs w:val="21"/>
        </w:rPr>
      </w:pPr>
    </w:p>
    <w:p w:rsidR="00C0762D" w:rsidRDefault="00C0762D" w:rsidP="00C0762D">
      <w:pPr>
        <w:rPr>
          <w:rFonts w:ascii="仿宋_GB2312" w:eastAsia="仿宋_GB2312" w:hAnsi="仿宋_GB2312" w:cs="仿宋_GB2312"/>
          <w:kern w:val="0"/>
          <w:sz w:val="22"/>
          <w:szCs w:val="21"/>
        </w:rPr>
      </w:pPr>
    </w:p>
    <w:p w:rsidR="00C0762D" w:rsidRDefault="00C0762D" w:rsidP="00C0762D">
      <w:pPr>
        <w:ind w:firstLineChars="200" w:firstLine="643"/>
        <w:rPr>
          <w:rFonts w:ascii="仿宋_GB2312" w:eastAsia="仿宋_GB2312" w:hAnsi="宋体" w:cs="宋体"/>
          <w:b/>
          <w:bCs/>
          <w:sz w:val="32"/>
          <w:szCs w:val="32"/>
        </w:rPr>
      </w:pPr>
      <w:r>
        <w:rPr>
          <w:rFonts w:ascii="仿宋_GB2312" w:eastAsia="仿宋_GB2312" w:hAnsi="宋体" w:cs="宋体" w:hint="eastAsia"/>
          <w:b/>
          <w:bCs/>
          <w:sz w:val="32"/>
          <w:szCs w:val="32"/>
        </w:rPr>
        <w:lastRenderedPageBreak/>
        <w:t>重庆市职业教育学会2015年度立项科研课题名单</w:t>
      </w:r>
    </w:p>
    <w:p w:rsidR="00C0762D" w:rsidRDefault="00C0762D" w:rsidP="00C0762D">
      <w:pPr>
        <w:ind w:firstLineChars="1323" w:firstLine="3188"/>
      </w:pPr>
      <w:r>
        <w:rPr>
          <w:rFonts w:ascii="仿宋_GB2312" w:eastAsia="仿宋_GB2312" w:hAnsi="宋体" w:cs="宋体" w:hint="eastAsia"/>
          <w:b/>
          <w:bCs/>
          <w:color w:val="000000"/>
          <w:sz w:val="24"/>
        </w:rPr>
        <w:t>重点课题（15项）</w:t>
      </w:r>
    </w:p>
    <w:tbl>
      <w:tblPr>
        <w:tblW w:w="92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7"/>
        <w:gridCol w:w="1761"/>
        <w:gridCol w:w="3238"/>
        <w:gridCol w:w="1259"/>
        <w:gridCol w:w="2195"/>
      </w:tblGrid>
      <w:tr w:rsidR="00C0762D" w:rsidTr="00C0762D">
        <w:trPr>
          <w:trHeight w:val="390"/>
          <w:tblHeader/>
        </w:trPr>
        <w:tc>
          <w:tcPr>
            <w:tcW w:w="7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762D" w:rsidRDefault="00C0762D">
            <w:pPr>
              <w:adjustRightInd w:val="0"/>
              <w:snapToGrid w:val="0"/>
              <w:spacing w:after="200" w:line="220" w:lineRule="atLeast"/>
              <w:jc w:val="center"/>
              <w:rPr>
                <w:rFonts w:ascii="宋体" w:hAnsi="宋体" w:cs="宋体"/>
                <w:b/>
                <w:bCs/>
                <w:color w:val="000000"/>
                <w:sz w:val="18"/>
                <w:szCs w:val="18"/>
              </w:rPr>
            </w:pPr>
            <w:r>
              <w:rPr>
                <w:rFonts w:ascii="宋体" w:hAnsi="宋体" w:cs="宋体" w:hint="eastAsia"/>
                <w:b/>
                <w:bCs/>
                <w:color w:val="000000"/>
                <w:sz w:val="18"/>
                <w:szCs w:val="18"/>
              </w:rPr>
              <w:t>序号</w:t>
            </w:r>
          </w:p>
        </w:tc>
        <w:tc>
          <w:tcPr>
            <w:tcW w:w="17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课题名称</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单位</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申报者</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课题编号</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cs="宋体" w:hint="eastAsia"/>
                <w:sz w:val="24"/>
              </w:rPr>
              <w:t>重庆三峡职业学院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高职院校学生综合职业能力 评价体系研究——基于学生可持续发展视角</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姜运隆</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2015-ZJXH-13201</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重庆电子工程职业学院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基于微信环境的高职学生思想政治教育研究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凌成树</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2015-ZJXH-13202</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cs="宋体" w:hint="eastAsia"/>
                <w:sz w:val="24"/>
              </w:rPr>
              <w:t>重庆市城市管理职业学院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中西文化碰撞下的中国传统文化教育模式探索——以重庆高职院校为例</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冯雪燕</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2015-ZJXH-13203</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cs="宋体" w:hint="eastAsia"/>
                <w:sz w:val="24"/>
              </w:rPr>
              <w:t>重庆市城市管理职业学院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现代学徒制人才培养模式的国际与重庆本土实践研究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黄</w:t>
            </w:r>
            <w:r>
              <w:rPr>
                <w:rFonts w:ascii="宋体" w:hAnsi="宋体" w:cs="宋体" w:hint="eastAsia"/>
                <w:sz w:val="24"/>
              </w:rPr>
              <w:t>蘋</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2015-ZJXH-13204</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cs="宋体" w:hint="eastAsia"/>
                <w:sz w:val="24"/>
              </w:rPr>
              <w:t>重庆文理学院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“一带一路”国家战略发展背景下的重庆职业教育发展战略研究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杨慷慨</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2015-ZJXH-13205</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cs="宋体" w:hint="eastAsia"/>
                <w:sz w:val="24"/>
              </w:rPr>
              <w:t>重庆文理学院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基于翻转课堂理论的职业教育教学改革的实践研究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秦杨</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2015-ZJXH-13206</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cs="宋体" w:hint="eastAsia"/>
                <w:sz w:val="24"/>
              </w:rPr>
              <w:t>重庆工程学院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“互联网+”下计算机基础教学与管理模式的探索与实践</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柏世兵</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2015-ZJXH-13207</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cs="宋体" w:hint="eastAsia"/>
                <w:sz w:val="24"/>
              </w:rPr>
              <w:t>重庆航天职业技术学院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高职金融类专业课程设置标准与岗位标准的联动机制研究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周如美</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2015-ZJXH-13208</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9</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cs="宋体" w:hint="eastAsia"/>
                <w:sz w:val="24"/>
              </w:rPr>
              <w:t>重庆市北碚职业教育中心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中职学生顶岗实习的心理问题及对策研究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汪 茧</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2015-ZJXH-13209</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10</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重庆市巫山县职业教育中心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基于“互联网+”背景下中职学校“科研、培训、服务、营销”一体化电子商务模式的研究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陈  耕</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2015-ZJXH-13210</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11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重庆市合川职业教育中心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中职学校双师型教师队伍建设与激励机制研究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董庭富</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2015-ZJXH-13211</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12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重庆市南川隆化职业中学</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中职学生心理资本特点、结构及对策研究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张  健</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2015-ZJXH-13212</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lastRenderedPageBreak/>
              <w:t>13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重庆市科能高级技工学校</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中职学校国际合作实践探索</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吴  柯</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2015-ZJXH-13213</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14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重庆女子职业高级中学</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中等职业教育岗位主导人才培养模式构建探究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杨光奇</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2015-ZJXH-13214</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15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重庆女子职业高级中学</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校企合作下的中职校园文化建设研究</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邱孝述</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2015-ZJXH-13215</w:t>
            </w:r>
          </w:p>
        </w:tc>
      </w:tr>
    </w:tbl>
    <w:p w:rsidR="00C0762D" w:rsidRDefault="00C0762D" w:rsidP="00C0762D">
      <w:pPr>
        <w:ind w:firstLineChars="1274" w:firstLine="3070"/>
        <w:rPr>
          <w:rFonts w:ascii="仿宋_GB2312" w:eastAsia="仿宋_GB2312" w:hAnsi="宋体" w:cs="宋体"/>
          <w:b/>
          <w:bCs/>
          <w:kern w:val="0"/>
          <w:sz w:val="24"/>
          <w:szCs w:val="22"/>
        </w:rPr>
      </w:pPr>
    </w:p>
    <w:p w:rsidR="00C0762D" w:rsidRDefault="00C0762D" w:rsidP="00C0762D">
      <w:pPr>
        <w:ind w:firstLineChars="1274" w:firstLine="3070"/>
        <w:rPr>
          <w:rFonts w:eastAsia="微软雅黑"/>
        </w:rPr>
      </w:pPr>
      <w:r>
        <w:rPr>
          <w:rFonts w:ascii="仿宋_GB2312" w:eastAsia="仿宋_GB2312" w:hAnsi="宋体" w:cs="宋体" w:hint="eastAsia"/>
          <w:b/>
          <w:bCs/>
          <w:sz w:val="24"/>
        </w:rPr>
        <w:t>一般课题（43项）</w:t>
      </w:r>
    </w:p>
    <w:tbl>
      <w:tblPr>
        <w:tblW w:w="925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1763"/>
        <w:gridCol w:w="3241"/>
        <w:gridCol w:w="1296"/>
        <w:gridCol w:w="2197"/>
      </w:tblGrid>
      <w:tr w:rsidR="00C0762D" w:rsidTr="00C0762D">
        <w:trPr>
          <w:trHeight w:val="430"/>
          <w:tblHeader/>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b/>
                <w:bCs/>
                <w:color w:val="000000"/>
                <w:sz w:val="18"/>
                <w:szCs w:val="18"/>
              </w:rPr>
            </w:pPr>
            <w:r>
              <w:rPr>
                <w:rFonts w:ascii="宋体" w:hAnsi="宋体" w:cs="宋体" w:hint="eastAsia"/>
                <w:b/>
                <w:bCs/>
                <w:color w:val="000000"/>
                <w:sz w:val="18"/>
                <w:szCs w:val="18"/>
              </w:rPr>
              <w:t>序号</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课题名称</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单位</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申报者</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rsidP="00C0762D">
            <w:pPr>
              <w:adjustRightInd w:val="0"/>
              <w:snapToGrid w:val="0"/>
              <w:spacing w:after="200" w:line="220" w:lineRule="atLeast"/>
              <w:ind w:firstLineChars="294" w:firstLine="590"/>
              <w:rPr>
                <w:rFonts w:ascii="宋体" w:hAnsi="宋体" w:cs="宋体"/>
                <w:b/>
                <w:bCs/>
                <w:color w:val="000000"/>
                <w:sz w:val="20"/>
                <w:szCs w:val="20"/>
              </w:rPr>
            </w:pPr>
            <w:r>
              <w:rPr>
                <w:rFonts w:ascii="宋体" w:hAnsi="宋体" w:cs="宋体" w:hint="eastAsia"/>
                <w:b/>
                <w:bCs/>
                <w:color w:val="000000"/>
                <w:sz w:val="20"/>
                <w:szCs w:val="20"/>
              </w:rPr>
              <w:t>课题编号</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16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重庆三峡职业学院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农业类高职院校专业应用技术推广与社会服务模式研究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彭茂辉</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2015-ZJXH-13216</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17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重庆三峡职业学院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高职财务管理项目教学模式研究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程晓云</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2015-ZJXH-13217</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18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重庆安全技术职业学院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基于区域经济发展的校企合作“双主体”运行机制研究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张立明</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2015-ZJXH-13218</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19</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重庆安全技术职业学院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高职建筑专业任务驱动化课程融合方案探索研究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李冕</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2015-ZJXH-13219</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20</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重庆安全技术职业学院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基于任务驱动理论的高职金融实训教学模式研究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余萍</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2015-ZJXH-13220</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21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重庆工业职业技术学院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基于就业能力培养的高职工业设计人才培养模式改革研究与实践</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缪晓宾</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2015-ZJXH-13221</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22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重庆商务职业学院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高职院校景区开发与管理专业实践教学体系研究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徐乔梅</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2015-ZJXH-13222</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23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重庆商务职业学院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cs="宋体" w:hint="eastAsia"/>
                <w:sz w:val="24"/>
              </w:rPr>
              <w:t>职业院校学生心理管理模式研究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廖彩霞</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2015-ZJXH-13223</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24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重庆商务职业学院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基于工作过程的高职软件技术专业课程改革与实践教学研究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王旖旎</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2015-ZJXH-13224</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25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重庆电力高等专科学校</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高职院校理事会运行机制研究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蒋黎妮</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2015-ZJXH-13225</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26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重庆旅游职业学院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“互联网+”视域下创新创业教育融入高职旅游院校思想</w:t>
            </w:r>
            <w:r>
              <w:rPr>
                <w:rFonts w:ascii="仿宋_GB2312" w:eastAsia="仿宋_GB2312" w:hAnsi="宋体" w:cs="宋体" w:hint="eastAsia"/>
                <w:sz w:val="24"/>
              </w:rPr>
              <w:lastRenderedPageBreak/>
              <w:t>政治路径探究—以“基础”课为例</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lastRenderedPageBreak/>
              <w:t>姜春英</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2015-ZJXH-13226</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lastRenderedPageBreak/>
              <w:t>27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重庆电信职业学院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高职院校“民办公助”办学模式的可持续发展研究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殷朝华</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2015-ZJXH-13227</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28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重庆市城市管理职业学院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高职大学生心理自立能力培养探索研究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敖玲敏</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2015-ZJXH-13228</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29</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重庆市城市管理职业学院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职业院校学生职业社会化与道德社会化共融发展研究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陈玉婷</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2015-ZJXH-13229</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30</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重庆市城市管理职业学院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重庆市高职教育开展慕课的模式和途径研究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黄燕</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2015-ZJXH-13230</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重庆市城市管理职业学院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大数据背景下移动教育在旅游职业教育中的应用研究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梁入月</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2015-ZJXH-13231</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重庆文理学院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基于校际资源共享的高职院校心理教育模式探索</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贺伟婕</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2015-ZJXH-13232</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重庆医药高等专科学校</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构建中医全程就业指导培养体系对提升高职院校中专业就业竞争力的研究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黄姗</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2015-ZJXH-13233</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重庆医药高等专科学校</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提升高职护生操作技能的实验研究——基于心理表象技术的教学策略探索</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张津宁</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2015-ZJXH-13234</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重庆财经职业学院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工程造价专业实践教学改革研究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胡林招</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2015-ZJXH-13235</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重庆财经职业学院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重庆市高职院校校企合作存在的问题及对策研究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曾宪凤</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2015-ZJXH-13236</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重庆财经职业学院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cs="宋体" w:hint="eastAsia"/>
                <w:sz w:val="24"/>
              </w:rPr>
              <w:t>非测量专业测量教学方式改革研究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彭光凤</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2015-ZJXH-13237</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重庆电信职业学院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基于就业适应与职业发展能力的高职计算机专业人才动态培养模式及实证研究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梅玲</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2015-ZJXH-13238</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39</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重庆科创职业学院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五年一贯制高职大专数学课的“择需就重”分层教学模式的研究和实践</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杨勇</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2015-ZJXH-13239</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lastRenderedPageBreak/>
              <w:t>40</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重庆科创职业学院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基于职业伤病防治的高职实用性体育教学改革研究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鲁鑫</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2015-ZJXH-13240</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41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重庆科创职业学院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高职物联网专业“导师制”人才培养模式的研究与实践</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刘振栋</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2015-ZJXH-13241</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42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重庆城市管理职业学院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Cs w:val="21"/>
              </w:rPr>
            </w:pPr>
            <w:r>
              <w:rPr>
                <w:rFonts w:ascii="仿宋_GB2312" w:eastAsia="仿宋_GB2312" w:hAnsi="宋体" w:cs="宋体" w:hint="eastAsia"/>
                <w:szCs w:val="21"/>
              </w:rPr>
              <w:t>新常态下以职业岗位能力为导向的高职院校教学模式改革研究——以财经类课程为例</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王惠凌</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2015-ZJXH-13242</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43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重庆城市管理职业学院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0"/>
                <w:szCs w:val="20"/>
              </w:rPr>
            </w:pPr>
            <w:r>
              <w:rPr>
                <w:rFonts w:ascii="仿宋_GB2312" w:eastAsia="仿宋_GB2312" w:hAnsi="宋体" w:cs="宋体" w:hint="eastAsia"/>
                <w:sz w:val="20"/>
                <w:szCs w:val="20"/>
              </w:rPr>
              <w:t>新常态下基于国际职教先进经验的高职财经专业人才培养模式研究——以重庆市管理职业学院财经学院为例</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杨琼宇</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2015-ZJXH-13243</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44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重庆市农业学校</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涉农中职学生说的能力培养研究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廖 帆</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2015-ZJXH-13244</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45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云阳教师进修学院</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三峡库区中职学生家庭教育现状及对策研究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曾 巧</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2015-ZJXH-13245</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46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重庆市九龙坡职业教育中心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中职计算机专业MOOC应用研究--以3ds max基础为例</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李娟</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2015-ZJXH-13246</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47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重庆市开县职业教育中心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农村中职生心理问题及教育对策研究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李云</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2015-ZJXH-13247</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48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万盛职业教育中心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中职学校留守学生心理健康问题研究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张志华</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2015-ZJXH-13248</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49</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rPr>
                <w:rFonts w:ascii="仿宋_GB2312" w:eastAsia="仿宋_GB2312" w:hAnsi="宋体" w:cs="宋体"/>
                <w:sz w:val="24"/>
              </w:rPr>
            </w:pPr>
            <w:r>
              <w:rPr>
                <w:rFonts w:ascii="仿宋_GB2312" w:eastAsia="仿宋_GB2312" w:hAnsi="宋体" w:hint="eastAsia"/>
                <w:sz w:val="24"/>
              </w:rPr>
              <w:t>云阳职业教育中心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hint="eastAsia"/>
                <w:sz w:val="24"/>
              </w:rPr>
              <w:t>现代教育信息技术化主导下模具专业六化教学研究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hint="eastAsia"/>
                <w:sz w:val="24"/>
              </w:rPr>
              <w:t>冯 玻</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2015-ZJXH-13249</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50</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重庆市轻工业学校</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中职学校特色校园信息化建设研究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黄福林</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2015-ZJXH-13250</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51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黔江区民族职业教育中心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重庆市民族地区校企合作模式下的中职师资队伍建设研究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倪元兵</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2015-ZJXH-13251</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52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黔江区民族职业教育中心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土家族服饰制作工艺传承推广研究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伍朝艳</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2015-ZJXH-13252</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53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重庆市农业机械化学校</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中高职数学衔接实操问题的研究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唐 兵</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2015-ZJXH-13253</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54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重庆市农业机械化学校</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中等职业学校学生流失原因分析研究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刘</w:t>
            </w:r>
            <w:r>
              <w:rPr>
                <w:rFonts w:ascii="宋体" w:hAnsi="宋体" w:cs="宋体" w:hint="eastAsia"/>
                <w:sz w:val="24"/>
              </w:rPr>
              <w:t>晛暐</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2015-ZJXH-13254</w:t>
            </w:r>
          </w:p>
        </w:tc>
      </w:tr>
      <w:tr w:rsidR="00C0762D" w:rsidTr="00C0762D">
        <w:trPr>
          <w:trHeight w:val="812"/>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lastRenderedPageBreak/>
              <w:t>55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重庆女子职业高级中学</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中等职业学校“双能递进、封层培养”模式下教师队伍培养激励机制研究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张小平</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2015-ZJXH-13255</w:t>
            </w:r>
          </w:p>
        </w:tc>
      </w:tr>
      <w:tr w:rsidR="00C0762D" w:rsidTr="00C0762D">
        <w:trPr>
          <w:trHeight w:val="813"/>
        </w:trPr>
        <w:tc>
          <w:tcPr>
            <w:tcW w:w="758" w:type="dxa"/>
            <w:tcBorders>
              <w:top w:val="single" w:sz="4" w:space="0" w:color="auto"/>
              <w:left w:val="single" w:sz="4" w:space="0" w:color="auto"/>
              <w:bottom w:val="single" w:sz="4" w:space="0" w:color="auto"/>
              <w:right w:val="single" w:sz="4" w:space="0" w:color="auto"/>
            </w:tcBorders>
            <w:noWrap/>
            <w:vAlign w:val="center"/>
          </w:tcPr>
          <w:p w:rsidR="00C0762D" w:rsidRDefault="00C0762D">
            <w:pPr>
              <w:spacing w:line="220" w:lineRule="atLeast"/>
              <w:jc w:val="center"/>
              <w:rPr>
                <w:rFonts w:ascii="宋体" w:hAnsi="宋体" w:cs="宋体"/>
                <w:sz w:val="24"/>
              </w:rPr>
            </w:pPr>
            <w:r>
              <w:rPr>
                <w:rFonts w:ascii="宋体" w:hAnsi="宋体" w:cs="宋体" w:hint="eastAsia"/>
                <w:sz w:val="24"/>
              </w:rPr>
              <w:t>56</w:t>
            </w:r>
          </w:p>
          <w:p w:rsidR="00C0762D" w:rsidRDefault="00C0762D">
            <w:pPr>
              <w:adjustRightInd w:val="0"/>
              <w:snapToGrid w:val="0"/>
              <w:spacing w:after="200" w:line="220" w:lineRule="atLeast"/>
              <w:rPr>
                <w:rFonts w:ascii="宋体" w:hAnsi="宋体" w:cs="宋体"/>
                <w:sz w:val="24"/>
              </w:rPr>
            </w:pP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重庆女子职业高级中学</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校企联合实施现代学徒制的研究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陈岚</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2015-ZJXH-13256</w:t>
            </w:r>
          </w:p>
        </w:tc>
      </w:tr>
      <w:tr w:rsidR="00C0762D" w:rsidTr="00C0762D">
        <w:trPr>
          <w:trHeight w:val="428"/>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57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hint="eastAsia"/>
                <w:sz w:val="24"/>
              </w:rPr>
              <w:t>万盛职业教育中心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hint="eastAsia"/>
                <w:sz w:val="24"/>
              </w:rPr>
              <w:t>中职计算机专业“微课”教学的探索与实践</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hint="eastAsia"/>
                <w:sz w:val="24"/>
              </w:rPr>
              <w:t>刘大坤</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2015-ZJXH-13257</w:t>
            </w:r>
          </w:p>
        </w:tc>
      </w:tr>
      <w:tr w:rsidR="00C0762D" w:rsidTr="00C0762D">
        <w:trPr>
          <w:trHeight w:val="413"/>
        </w:trPr>
        <w:tc>
          <w:tcPr>
            <w:tcW w:w="758" w:type="dxa"/>
            <w:tcBorders>
              <w:top w:val="single" w:sz="4" w:space="0" w:color="auto"/>
              <w:left w:val="single" w:sz="4" w:space="0" w:color="auto"/>
              <w:bottom w:val="single" w:sz="4" w:space="0" w:color="auto"/>
              <w:right w:val="single" w:sz="4" w:space="0" w:color="auto"/>
            </w:tcBorders>
            <w:noWrap/>
            <w:vAlign w:val="center"/>
            <w:hideMark/>
          </w:tcPr>
          <w:p w:rsidR="00C0762D" w:rsidRDefault="00C0762D">
            <w:pPr>
              <w:adjustRightInd w:val="0"/>
              <w:snapToGrid w:val="0"/>
              <w:spacing w:after="200" w:line="220" w:lineRule="atLeast"/>
              <w:jc w:val="center"/>
              <w:rPr>
                <w:rFonts w:ascii="宋体" w:hAnsi="宋体" w:cs="宋体"/>
                <w:sz w:val="24"/>
              </w:rPr>
            </w:pPr>
            <w:r>
              <w:rPr>
                <w:rFonts w:ascii="宋体" w:hAnsi="宋体" w:cs="宋体" w:hint="eastAsia"/>
                <w:sz w:val="24"/>
              </w:rPr>
              <w:t>58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hint="eastAsia"/>
                <w:sz w:val="24"/>
              </w:rPr>
              <w:t>丰都职业教育中心</w:t>
            </w:r>
          </w:p>
        </w:tc>
        <w:tc>
          <w:tcPr>
            <w:tcW w:w="324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现代职业教育中职“五步四环”教学模式推广应用研究</w:t>
            </w:r>
          </w:p>
        </w:tc>
        <w:tc>
          <w:tcPr>
            <w:tcW w:w="12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廖碧森</w:t>
            </w:r>
          </w:p>
        </w:tc>
        <w:tc>
          <w:tcPr>
            <w:tcW w:w="219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after="200" w:line="220" w:lineRule="atLeast"/>
              <w:jc w:val="center"/>
              <w:rPr>
                <w:rFonts w:ascii="仿宋_GB2312" w:eastAsia="仿宋_GB2312" w:hAnsi="宋体" w:cs="宋体"/>
                <w:sz w:val="24"/>
              </w:rPr>
            </w:pPr>
            <w:r>
              <w:rPr>
                <w:rFonts w:ascii="仿宋_GB2312" w:eastAsia="仿宋_GB2312" w:hAnsi="宋体" w:cs="宋体" w:hint="eastAsia"/>
                <w:sz w:val="24"/>
              </w:rPr>
              <w:t>2015-ZJXH-13258</w:t>
            </w:r>
          </w:p>
        </w:tc>
      </w:tr>
    </w:tbl>
    <w:p w:rsidR="00C0762D" w:rsidRDefault="00C0762D" w:rsidP="00C0762D">
      <w:pPr>
        <w:rPr>
          <w:rFonts w:eastAsia="微软雅黑"/>
          <w:szCs w:val="22"/>
        </w:rPr>
      </w:pPr>
    </w:p>
    <w:p w:rsidR="00C0762D" w:rsidRDefault="00C0762D" w:rsidP="00C0762D">
      <w:pPr>
        <w:rPr>
          <w:rFonts w:ascii="仿宋_GB2312" w:eastAsia="仿宋_GB2312" w:hAnsi="宋体" w:cs="宋体"/>
          <w:b/>
          <w:bCs/>
          <w:kern w:val="0"/>
          <w:sz w:val="32"/>
          <w:szCs w:val="32"/>
        </w:rPr>
      </w:pPr>
    </w:p>
    <w:p w:rsidR="00C0762D" w:rsidRDefault="00C0762D" w:rsidP="00C0762D">
      <w:pPr>
        <w:rPr>
          <w:rFonts w:ascii="仿宋_GB2312" w:eastAsia="仿宋_GB2312" w:hAnsi="宋体" w:cs="宋体"/>
          <w:b/>
          <w:bCs/>
          <w:sz w:val="32"/>
          <w:szCs w:val="32"/>
        </w:rPr>
      </w:pPr>
      <w:r>
        <w:rPr>
          <w:rFonts w:ascii="仿宋_GB2312" w:eastAsia="仿宋_GB2312" w:hAnsi="宋体" w:cs="宋体" w:hint="eastAsia"/>
          <w:b/>
          <w:bCs/>
          <w:sz w:val="32"/>
          <w:szCs w:val="32"/>
        </w:rPr>
        <w:t>重庆市职业教育学会2017—2018年度立项科研课题名单</w:t>
      </w:r>
    </w:p>
    <w:p w:rsidR="00C0762D" w:rsidRDefault="00C0762D" w:rsidP="00C0762D">
      <w:pPr>
        <w:ind w:firstLineChars="1323" w:firstLine="3188"/>
      </w:pPr>
      <w:r>
        <w:rPr>
          <w:rFonts w:ascii="仿宋_GB2312" w:eastAsia="仿宋_GB2312" w:hAnsi="宋体" w:cs="宋体" w:hint="eastAsia"/>
          <w:b/>
          <w:bCs/>
          <w:color w:val="000000"/>
          <w:sz w:val="24"/>
        </w:rPr>
        <w:t>重点课题（</w:t>
      </w:r>
      <w:r w:rsidR="00736881">
        <w:rPr>
          <w:rFonts w:ascii="仿宋_GB2312" w:eastAsia="仿宋_GB2312" w:hAnsi="宋体" w:cs="宋体" w:hint="eastAsia"/>
          <w:b/>
          <w:bCs/>
          <w:color w:val="000000"/>
          <w:sz w:val="24"/>
        </w:rPr>
        <w:t>30</w:t>
      </w:r>
      <w:r>
        <w:rPr>
          <w:rFonts w:ascii="仿宋_GB2312" w:eastAsia="仿宋_GB2312" w:hAnsi="宋体" w:cs="宋体" w:hint="eastAsia"/>
          <w:b/>
          <w:bCs/>
          <w:color w:val="000000"/>
          <w:sz w:val="24"/>
        </w:rPr>
        <w:t>项）</w:t>
      </w:r>
    </w:p>
    <w:tbl>
      <w:tblPr>
        <w:tblW w:w="92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2050"/>
        <w:gridCol w:w="1238"/>
        <w:gridCol w:w="2164"/>
        <w:gridCol w:w="3006"/>
      </w:tblGrid>
      <w:tr w:rsidR="00C0762D" w:rsidTr="0038677B">
        <w:trPr>
          <w:trHeight w:val="390"/>
          <w:tblHeader/>
        </w:trPr>
        <w:tc>
          <w:tcPr>
            <w:tcW w:w="7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762D" w:rsidRDefault="00C0762D">
            <w:pPr>
              <w:adjustRightInd w:val="0"/>
              <w:snapToGrid w:val="0"/>
              <w:spacing w:after="200" w:line="220" w:lineRule="atLeast"/>
              <w:jc w:val="center"/>
              <w:rPr>
                <w:rFonts w:ascii="宋体" w:hAnsi="宋体" w:cs="宋体"/>
                <w:b/>
                <w:bCs/>
                <w:color w:val="000000"/>
                <w:sz w:val="18"/>
                <w:szCs w:val="18"/>
              </w:rPr>
            </w:pPr>
            <w:r>
              <w:rPr>
                <w:rFonts w:ascii="宋体" w:hAnsi="宋体" w:cs="宋体" w:hint="eastAsia"/>
                <w:b/>
                <w:bCs/>
                <w:color w:val="000000"/>
                <w:sz w:val="18"/>
                <w:szCs w:val="18"/>
              </w:rPr>
              <w:t>序号</w:t>
            </w: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课题编号</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课题负责人</w:t>
            </w:r>
          </w:p>
        </w:tc>
        <w:tc>
          <w:tcPr>
            <w:tcW w:w="21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单 位</w:t>
            </w:r>
          </w:p>
        </w:tc>
        <w:tc>
          <w:tcPr>
            <w:tcW w:w="3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762D" w:rsidRDefault="00C0762D">
            <w:pPr>
              <w:adjustRightInd w:val="0"/>
              <w:snapToGrid w:val="0"/>
              <w:spacing w:after="200" w:line="220" w:lineRule="atLeast"/>
              <w:jc w:val="center"/>
              <w:rPr>
                <w:rFonts w:ascii="宋体" w:hAnsi="宋体" w:cs="宋体"/>
                <w:b/>
                <w:bCs/>
                <w:color w:val="000000"/>
                <w:sz w:val="20"/>
                <w:szCs w:val="20"/>
              </w:rPr>
            </w:pPr>
            <w:r>
              <w:rPr>
                <w:rFonts w:ascii="宋体" w:hAnsi="宋体" w:cs="宋体" w:hint="eastAsia"/>
                <w:b/>
                <w:bCs/>
                <w:color w:val="000000"/>
                <w:sz w:val="20"/>
                <w:szCs w:val="20"/>
              </w:rPr>
              <w:t>课题名称</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2017-ZJXH-19001</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王 琴</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重庆城市职业学院</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高职院校校企合作中对企业激励机制的研究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2017-ZJXH-19002</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任永梅</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重庆电讯职业学院</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“互联网+”时代下社交媒体对高职院校网络舆情的影响研究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2017-ZJXH-19003</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刘江林</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重庆电子工程职业学院</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“3S”高职学历继续教育质量保障体系研究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2017-ZJXH-19004</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罗玮琦</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重庆工业职业技术学院</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职业教育产教融合与校企合作制度建设研究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5</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2017-ZJXH-19005</w:t>
            </w:r>
          </w:p>
        </w:tc>
        <w:tc>
          <w:tcPr>
            <w:tcW w:w="123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杨  超</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重庆建筑工程职业学院</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高校众创空间建设研究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6</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2017-ZJXH-19006</w:t>
            </w:r>
          </w:p>
        </w:tc>
        <w:tc>
          <w:tcPr>
            <w:tcW w:w="123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张博萍</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重庆建筑工程职业学院</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行业文化融入职业院校校园文化建设长效机制研究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2017-ZJXH-19007</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代渝渝</w:t>
            </w:r>
          </w:p>
        </w:tc>
        <w:tc>
          <w:tcPr>
            <w:tcW w:w="2164"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重庆医药高等专科学校</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高职高专院校思想政治理论课教学质量研究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8</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2017-ZJXH-19008</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王  谦</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重庆公共运输职业学院</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基于模糊自整定控制的城市混动公交客车传动系统性能优化探究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lastRenderedPageBreak/>
              <w:t>9</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2017-ZJXH-19009</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舒  红</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重庆公共运输职业学院</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轨道类高职院校教育国际化路径研究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10</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2017-ZJXH-19010</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陈  勇</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重庆科创职业学院</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新媒体时代下的高职英语多模态教学模式与应用研究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11</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2017-ZJXH-19011</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李  冰</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重庆科创职业学院</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民办职业教育发展制度创新研究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12</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2017-ZJXH-19012</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左凤林</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重庆三峡医药高等专科学校</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融合护理岗位能力与护士执业准入要求的护理教学改革与实践</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13</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2017-ZJXH-19013</w:t>
            </w:r>
          </w:p>
        </w:tc>
        <w:tc>
          <w:tcPr>
            <w:tcW w:w="123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廖丹璐</w:t>
            </w:r>
          </w:p>
        </w:tc>
        <w:tc>
          <w:tcPr>
            <w:tcW w:w="2164"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重庆旅游职业学院</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基于移动技术的高职公共英语混合式教学模式创新研究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14</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2017-ZJXH-19014</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陶成志</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重庆航天职业技术学院</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现代高职学生“工匠精神”培养方法与路径研究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15</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2017-ZJXH-19015</w:t>
            </w:r>
          </w:p>
        </w:tc>
        <w:tc>
          <w:tcPr>
            <w:tcW w:w="123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陈应纯</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重庆市北碚职业教育中心</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中职学校主题模块德育工作评价方法的研究与实践</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16</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2017-ZJXH-19016</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罗统碧</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重庆市北碚职业教育中心</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中职学生创新创业教育策略与路径的研究与实践</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17</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2017-ZJXH-19017</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李先宇</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重庆市开州区职业教育中心</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“天工开物”校园文化的研究与实践---以重庆市开州区职业教育中心为例</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18</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2017-ZJXH-19018</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陈善林</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重庆市开州区职业教育中心</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“众创空间”平台下中职学校创业教育的实践研究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19</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2017-ZJXH-19019</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李  庆</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重庆市工贸高级技工学校</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中职学校《3D打印技术应用》专业课程开发研究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2017-ZJXH-19020</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阮仁全</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重庆市工业高级技工学校</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基于学生核心素养发展的中职课程体系改革研究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21</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2017-ZJXH-19021</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王曦川</w:t>
            </w:r>
          </w:p>
        </w:tc>
        <w:tc>
          <w:tcPr>
            <w:tcW w:w="2164"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重庆市工艺美术学校</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中职学校教师培养制度建设研究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22</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2017-ZJXH-19022</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刘  红</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重庆市云阳职业教育中心</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中职学生创新能力培养实践研究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23</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2017-ZJXH-19023</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张  川</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重庆市南川隆化职业中学校</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“新工匠精神”引领下的中职创新人才培养路径研究-----以电类专业为例</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lastRenderedPageBreak/>
              <w:t>24</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2017-ZJXH-19024</w:t>
            </w:r>
          </w:p>
        </w:tc>
        <w:tc>
          <w:tcPr>
            <w:tcW w:w="123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钟晓芬</w:t>
            </w:r>
          </w:p>
        </w:tc>
        <w:tc>
          <w:tcPr>
            <w:tcW w:w="2164"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重庆市公共交通技工学校</w:t>
            </w:r>
          </w:p>
        </w:tc>
        <w:tc>
          <w:tcPr>
            <w:tcW w:w="3006"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“订单培养”下的校企合作模式创新研究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25</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2017-ZJXH-19025</w:t>
            </w:r>
          </w:p>
        </w:tc>
        <w:tc>
          <w:tcPr>
            <w:tcW w:w="123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吴 萍</w:t>
            </w:r>
          </w:p>
        </w:tc>
        <w:tc>
          <w:tcPr>
            <w:tcW w:w="2164"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重庆市医药卫生学校</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青海藏族学生在重庆地区中职学校就读的管理策略研究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26</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2017-ZJXH-19026</w:t>
            </w:r>
          </w:p>
        </w:tc>
        <w:tc>
          <w:tcPr>
            <w:tcW w:w="123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陈建军</w:t>
            </w:r>
          </w:p>
        </w:tc>
        <w:tc>
          <w:tcPr>
            <w:tcW w:w="2164"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重庆市巴南职业教育中心</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中职汽修专业基于现代学徒制“三段三岗”人才培养模式实践研究</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27</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2017-ZJXH-19027</w:t>
            </w:r>
          </w:p>
        </w:tc>
        <w:tc>
          <w:tcPr>
            <w:tcW w:w="123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阳兴见</w:t>
            </w:r>
          </w:p>
        </w:tc>
        <w:tc>
          <w:tcPr>
            <w:tcW w:w="2164"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重庆市经贸中等专业学校</w:t>
            </w:r>
          </w:p>
        </w:tc>
        <w:tc>
          <w:tcPr>
            <w:tcW w:w="3006"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中职学校推进产教融合、校企合作实例及效果研究——以重庆市经贸中等专业学校为例</w:t>
            </w:r>
          </w:p>
        </w:tc>
      </w:tr>
      <w:tr w:rsidR="00C0762D" w:rsidTr="0038677B">
        <w:trPr>
          <w:trHeight w:val="812"/>
        </w:trPr>
        <w:tc>
          <w:tcPr>
            <w:tcW w:w="75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28</w:t>
            </w:r>
          </w:p>
        </w:tc>
        <w:tc>
          <w:tcPr>
            <w:tcW w:w="2050"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2017-ZJXH-19028</w:t>
            </w:r>
          </w:p>
        </w:tc>
        <w:tc>
          <w:tcPr>
            <w:tcW w:w="123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朱先容</w:t>
            </w:r>
          </w:p>
        </w:tc>
        <w:tc>
          <w:tcPr>
            <w:tcW w:w="2164"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重庆工商学校</w:t>
            </w:r>
          </w:p>
        </w:tc>
        <w:tc>
          <w:tcPr>
            <w:tcW w:w="3006" w:type="dxa"/>
            <w:tcBorders>
              <w:top w:val="single" w:sz="4" w:space="0" w:color="auto"/>
              <w:left w:val="single" w:sz="4" w:space="0" w:color="auto"/>
              <w:bottom w:val="single" w:sz="4" w:space="0" w:color="auto"/>
              <w:right w:val="single" w:sz="4" w:space="0" w:color="auto"/>
            </w:tcBorders>
            <w:hideMark/>
          </w:tcPr>
          <w:p w:rsidR="00C0762D" w:rsidRPr="005D0EB8" w:rsidRDefault="00C0762D">
            <w:pPr>
              <w:adjustRightInd w:val="0"/>
              <w:snapToGrid w:val="0"/>
              <w:spacing w:before="100" w:beforeAutospacing="1" w:after="100" w:afterAutospacing="1" w:line="220" w:lineRule="atLeast"/>
              <w:rPr>
                <w:rFonts w:ascii="仿宋" w:eastAsia="仿宋" w:hAnsi="仿宋" w:cs="宋体"/>
                <w:b/>
                <w:bCs/>
                <w:color w:val="000000" w:themeColor="text1"/>
                <w:sz w:val="24"/>
              </w:rPr>
            </w:pPr>
            <w:r w:rsidRPr="005D0EB8">
              <w:rPr>
                <w:rFonts w:ascii="仿宋" w:eastAsia="仿宋" w:hAnsi="仿宋" w:cs="宋体" w:hint="eastAsia"/>
                <w:b/>
                <w:bCs/>
                <w:color w:val="000000" w:themeColor="text1"/>
                <w:sz w:val="24"/>
              </w:rPr>
              <w:t>幼儿园教师资格证“国考”背景下中职学前教育专业课程改革研究</w:t>
            </w:r>
          </w:p>
        </w:tc>
      </w:tr>
      <w:tr w:rsidR="00587A4F" w:rsidTr="00094CBE">
        <w:trPr>
          <w:trHeight w:val="812"/>
        </w:trPr>
        <w:tc>
          <w:tcPr>
            <w:tcW w:w="758" w:type="dxa"/>
            <w:tcBorders>
              <w:top w:val="single" w:sz="4" w:space="0" w:color="auto"/>
              <w:left w:val="single" w:sz="4" w:space="0" w:color="auto"/>
              <w:bottom w:val="single" w:sz="4" w:space="0" w:color="auto"/>
              <w:right w:val="single" w:sz="4" w:space="0" w:color="auto"/>
            </w:tcBorders>
            <w:hideMark/>
          </w:tcPr>
          <w:p w:rsidR="00587A4F" w:rsidRDefault="009579A0">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29</w:t>
            </w:r>
          </w:p>
        </w:tc>
        <w:tc>
          <w:tcPr>
            <w:tcW w:w="2050" w:type="dxa"/>
            <w:tcBorders>
              <w:top w:val="single" w:sz="4" w:space="0" w:color="auto"/>
              <w:left w:val="single" w:sz="4" w:space="0" w:color="auto"/>
              <w:bottom w:val="single" w:sz="4" w:space="0" w:color="auto"/>
              <w:right w:val="single" w:sz="4" w:space="0" w:color="auto"/>
            </w:tcBorders>
            <w:vAlign w:val="center"/>
            <w:hideMark/>
          </w:tcPr>
          <w:p w:rsidR="00587A4F" w:rsidRDefault="00587A4F" w:rsidP="008F34EC">
            <w:pPr>
              <w:widowControl/>
              <w:spacing w:before="100" w:beforeAutospacing="1" w:after="100" w:afterAutospacing="1"/>
              <w:rPr>
                <w:rFonts w:ascii="仿宋" w:eastAsia="仿宋" w:hAnsi="仿宋" w:cs="宋体"/>
                <w:b/>
                <w:bCs/>
                <w:kern w:val="0"/>
                <w:sz w:val="24"/>
              </w:rPr>
            </w:pPr>
            <w:bookmarkStart w:id="1" w:name="_GoBack"/>
            <w:r>
              <w:rPr>
                <w:rFonts w:ascii="仿宋" w:eastAsia="仿宋" w:hAnsi="仿宋" w:cs="宋体" w:hint="eastAsia"/>
                <w:b/>
                <w:bCs/>
                <w:kern w:val="0"/>
                <w:sz w:val="24"/>
              </w:rPr>
              <w:t>2017—ZJXH-19086</w:t>
            </w:r>
            <w:bookmarkEnd w:id="1"/>
          </w:p>
        </w:tc>
        <w:tc>
          <w:tcPr>
            <w:tcW w:w="1238" w:type="dxa"/>
            <w:tcBorders>
              <w:top w:val="single" w:sz="4" w:space="0" w:color="auto"/>
              <w:left w:val="single" w:sz="4" w:space="0" w:color="auto"/>
              <w:bottom w:val="single" w:sz="4" w:space="0" w:color="auto"/>
              <w:right w:val="single" w:sz="4" w:space="0" w:color="auto"/>
            </w:tcBorders>
            <w:vAlign w:val="center"/>
            <w:hideMark/>
          </w:tcPr>
          <w:p w:rsidR="00587A4F" w:rsidRDefault="00587A4F" w:rsidP="008F34EC">
            <w:pPr>
              <w:rPr>
                <w:rFonts w:eastAsia="仿宋_GB2312"/>
                <w:b/>
                <w:bCs/>
                <w:w w:val="90"/>
                <w:sz w:val="24"/>
              </w:rPr>
            </w:pPr>
          </w:p>
          <w:p w:rsidR="00587A4F" w:rsidRPr="0042474C" w:rsidRDefault="00587A4F" w:rsidP="0042474C">
            <w:pPr>
              <w:ind w:firstLineChars="100" w:firstLine="241"/>
              <w:rPr>
                <w:rFonts w:eastAsia="仿宋_GB2312"/>
                <w:b/>
                <w:bCs/>
                <w:w w:val="90"/>
                <w:sz w:val="24"/>
              </w:rPr>
            </w:pPr>
            <w:r>
              <w:rPr>
                <w:rFonts w:ascii="仿宋" w:eastAsia="仿宋" w:hAnsi="仿宋" w:cs="宋体" w:hint="eastAsia"/>
                <w:b/>
                <w:bCs/>
                <w:kern w:val="0"/>
                <w:sz w:val="24"/>
              </w:rPr>
              <w:t>杨和平</w:t>
            </w:r>
          </w:p>
        </w:tc>
        <w:tc>
          <w:tcPr>
            <w:tcW w:w="2164" w:type="dxa"/>
            <w:tcBorders>
              <w:top w:val="single" w:sz="4" w:space="0" w:color="auto"/>
              <w:left w:val="single" w:sz="4" w:space="0" w:color="auto"/>
              <w:bottom w:val="single" w:sz="4" w:space="0" w:color="auto"/>
              <w:right w:val="single" w:sz="4" w:space="0" w:color="auto"/>
            </w:tcBorders>
            <w:vAlign w:val="center"/>
            <w:hideMark/>
          </w:tcPr>
          <w:p w:rsidR="00587A4F" w:rsidRDefault="00587A4F" w:rsidP="008F34EC">
            <w:pPr>
              <w:rPr>
                <w:rFonts w:ascii="仿宋" w:eastAsia="仿宋" w:hAnsi="仿宋" w:cs="宋体"/>
                <w:b/>
                <w:bCs/>
                <w:kern w:val="0"/>
                <w:sz w:val="24"/>
              </w:rPr>
            </w:pPr>
            <w:r>
              <w:rPr>
                <w:rFonts w:ascii="仿宋" w:eastAsia="仿宋" w:hAnsi="仿宋" w:cs="宋体" w:hint="eastAsia"/>
                <w:b/>
                <w:bCs/>
                <w:kern w:val="0"/>
                <w:sz w:val="24"/>
              </w:rPr>
              <w:t>重庆三峡职业学院</w:t>
            </w:r>
            <w:r>
              <w:rPr>
                <w:rFonts w:eastAsia="仿宋_GB2312" w:hint="eastAsia"/>
                <w:szCs w:val="21"/>
              </w:rPr>
              <w:t xml:space="preserve">  </w:t>
            </w:r>
          </w:p>
        </w:tc>
        <w:tc>
          <w:tcPr>
            <w:tcW w:w="3006" w:type="dxa"/>
            <w:tcBorders>
              <w:top w:val="single" w:sz="4" w:space="0" w:color="auto"/>
              <w:left w:val="single" w:sz="4" w:space="0" w:color="auto"/>
              <w:bottom w:val="single" w:sz="4" w:space="0" w:color="auto"/>
              <w:right w:val="single" w:sz="4" w:space="0" w:color="auto"/>
            </w:tcBorders>
            <w:vAlign w:val="center"/>
            <w:hideMark/>
          </w:tcPr>
          <w:p w:rsidR="00587A4F" w:rsidRDefault="00587A4F" w:rsidP="008F34EC">
            <w:pPr>
              <w:rPr>
                <w:rFonts w:ascii="仿宋" w:eastAsia="仿宋" w:hAnsi="仿宋" w:cs="宋体"/>
                <w:b/>
                <w:bCs/>
                <w:kern w:val="0"/>
                <w:sz w:val="24"/>
              </w:rPr>
            </w:pPr>
            <w:r>
              <w:rPr>
                <w:rFonts w:eastAsia="仿宋_GB2312" w:hint="eastAsia"/>
                <w:b/>
                <w:szCs w:val="21"/>
              </w:rPr>
              <w:t>三峡库区职业教育乡村振兴人才培养模式在精准扶贫中的实践探索</w:t>
            </w:r>
          </w:p>
        </w:tc>
      </w:tr>
      <w:tr w:rsidR="00587A4F" w:rsidTr="00094CBE">
        <w:trPr>
          <w:trHeight w:val="812"/>
        </w:trPr>
        <w:tc>
          <w:tcPr>
            <w:tcW w:w="758" w:type="dxa"/>
            <w:tcBorders>
              <w:top w:val="single" w:sz="4" w:space="0" w:color="auto"/>
              <w:left w:val="single" w:sz="4" w:space="0" w:color="auto"/>
              <w:bottom w:val="single" w:sz="4" w:space="0" w:color="auto"/>
              <w:right w:val="single" w:sz="4" w:space="0" w:color="auto"/>
            </w:tcBorders>
            <w:hideMark/>
          </w:tcPr>
          <w:p w:rsidR="00587A4F" w:rsidRDefault="009579A0">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30</w:t>
            </w:r>
          </w:p>
        </w:tc>
        <w:tc>
          <w:tcPr>
            <w:tcW w:w="2050" w:type="dxa"/>
            <w:tcBorders>
              <w:top w:val="single" w:sz="4" w:space="0" w:color="auto"/>
              <w:left w:val="single" w:sz="4" w:space="0" w:color="auto"/>
              <w:bottom w:val="single" w:sz="4" w:space="0" w:color="auto"/>
              <w:right w:val="single" w:sz="4" w:space="0" w:color="auto"/>
            </w:tcBorders>
            <w:vAlign w:val="center"/>
            <w:hideMark/>
          </w:tcPr>
          <w:p w:rsidR="00587A4F" w:rsidRDefault="00587A4F" w:rsidP="008F34EC">
            <w:pPr>
              <w:widowControl/>
              <w:spacing w:before="100" w:beforeAutospacing="1" w:after="100" w:afterAutospacing="1"/>
              <w:rPr>
                <w:rFonts w:ascii="仿宋" w:eastAsia="仿宋" w:hAnsi="仿宋" w:cs="宋体"/>
                <w:b/>
                <w:bCs/>
                <w:kern w:val="0"/>
                <w:sz w:val="24"/>
              </w:rPr>
            </w:pPr>
            <w:r>
              <w:rPr>
                <w:rFonts w:ascii="仿宋" w:eastAsia="仿宋" w:hAnsi="仿宋" w:cs="宋体" w:hint="eastAsia"/>
                <w:b/>
                <w:bCs/>
                <w:kern w:val="0"/>
                <w:sz w:val="24"/>
              </w:rPr>
              <w:t>2017-ZJXH-19087</w:t>
            </w:r>
          </w:p>
        </w:tc>
        <w:tc>
          <w:tcPr>
            <w:tcW w:w="1238" w:type="dxa"/>
            <w:tcBorders>
              <w:top w:val="single" w:sz="4" w:space="0" w:color="auto"/>
              <w:left w:val="single" w:sz="4" w:space="0" w:color="auto"/>
              <w:bottom w:val="single" w:sz="4" w:space="0" w:color="auto"/>
              <w:right w:val="single" w:sz="4" w:space="0" w:color="auto"/>
            </w:tcBorders>
            <w:vAlign w:val="center"/>
            <w:hideMark/>
          </w:tcPr>
          <w:p w:rsidR="00587A4F" w:rsidRDefault="00587A4F" w:rsidP="008F34EC">
            <w:pPr>
              <w:widowControl/>
              <w:spacing w:before="100" w:beforeAutospacing="1" w:after="100" w:afterAutospacing="1"/>
              <w:ind w:firstLineChars="100" w:firstLine="218"/>
              <w:rPr>
                <w:rFonts w:ascii="仿宋" w:eastAsia="仿宋" w:hAnsi="仿宋" w:cs="宋体"/>
                <w:b/>
                <w:bCs/>
                <w:kern w:val="0"/>
                <w:sz w:val="24"/>
              </w:rPr>
            </w:pPr>
            <w:r>
              <w:rPr>
                <w:rFonts w:eastAsia="仿宋_GB2312" w:hint="eastAsia"/>
                <w:b/>
                <w:bCs/>
                <w:w w:val="90"/>
                <w:sz w:val="24"/>
              </w:rPr>
              <w:t>刘朝文</w:t>
            </w:r>
          </w:p>
        </w:tc>
        <w:tc>
          <w:tcPr>
            <w:tcW w:w="2164" w:type="dxa"/>
            <w:tcBorders>
              <w:top w:val="single" w:sz="4" w:space="0" w:color="auto"/>
              <w:left w:val="single" w:sz="4" w:space="0" w:color="auto"/>
              <w:bottom w:val="single" w:sz="4" w:space="0" w:color="auto"/>
              <w:right w:val="single" w:sz="4" w:space="0" w:color="auto"/>
            </w:tcBorders>
            <w:vAlign w:val="center"/>
            <w:hideMark/>
          </w:tcPr>
          <w:p w:rsidR="00587A4F" w:rsidRDefault="00587A4F" w:rsidP="008F34EC">
            <w:pPr>
              <w:widowControl/>
              <w:spacing w:before="100" w:beforeAutospacing="1" w:after="100" w:afterAutospacing="1"/>
              <w:rPr>
                <w:rFonts w:ascii="仿宋" w:eastAsia="仿宋" w:hAnsi="仿宋" w:cs="宋体"/>
                <w:b/>
                <w:bCs/>
                <w:kern w:val="0"/>
                <w:sz w:val="24"/>
              </w:rPr>
            </w:pPr>
            <w:r>
              <w:rPr>
                <w:rFonts w:eastAsia="仿宋_GB2312" w:hint="eastAsia"/>
                <w:b/>
                <w:bCs/>
                <w:w w:val="90"/>
                <w:sz w:val="24"/>
              </w:rPr>
              <w:t>重庆市渝北职业教育中心</w:t>
            </w:r>
          </w:p>
        </w:tc>
        <w:tc>
          <w:tcPr>
            <w:tcW w:w="3006" w:type="dxa"/>
            <w:tcBorders>
              <w:top w:val="single" w:sz="4" w:space="0" w:color="auto"/>
              <w:left w:val="single" w:sz="4" w:space="0" w:color="auto"/>
              <w:bottom w:val="single" w:sz="4" w:space="0" w:color="auto"/>
              <w:right w:val="single" w:sz="4" w:space="0" w:color="auto"/>
            </w:tcBorders>
            <w:vAlign w:val="center"/>
            <w:hideMark/>
          </w:tcPr>
          <w:p w:rsidR="00587A4F" w:rsidRDefault="00587A4F" w:rsidP="008F34EC">
            <w:pPr>
              <w:widowControl/>
              <w:spacing w:before="100" w:beforeAutospacing="1" w:after="100" w:afterAutospacing="1"/>
              <w:rPr>
                <w:rFonts w:ascii="仿宋" w:eastAsia="仿宋" w:hAnsi="仿宋" w:cs="宋体"/>
                <w:b/>
                <w:bCs/>
                <w:kern w:val="0"/>
                <w:sz w:val="24"/>
              </w:rPr>
            </w:pPr>
            <w:r>
              <w:rPr>
                <w:rFonts w:eastAsia="仿宋_GB2312" w:hint="eastAsia"/>
                <w:b/>
                <w:bCs/>
                <w:w w:val="90"/>
                <w:sz w:val="24"/>
              </w:rPr>
              <w:t>中等职业学校学生习惯教育研究与实践</w:t>
            </w:r>
          </w:p>
        </w:tc>
      </w:tr>
    </w:tbl>
    <w:p w:rsidR="00C0762D" w:rsidRDefault="00C0762D" w:rsidP="00C0762D">
      <w:pPr>
        <w:spacing w:before="100" w:beforeAutospacing="1" w:after="100" w:afterAutospacing="1"/>
        <w:rPr>
          <w:rFonts w:ascii="仿宋" w:eastAsia="仿宋" w:hAnsi="仿宋" w:cs="宋体"/>
          <w:b/>
          <w:bCs/>
          <w:kern w:val="0"/>
          <w:sz w:val="24"/>
          <w:szCs w:val="22"/>
        </w:rPr>
      </w:pPr>
    </w:p>
    <w:p w:rsidR="00C0762D" w:rsidRDefault="00C0762D" w:rsidP="00C0762D">
      <w:pPr>
        <w:spacing w:before="100" w:beforeAutospacing="1" w:after="100" w:afterAutospacing="1"/>
        <w:ind w:firstLineChars="1071" w:firstLine="2580"/>
        <w:rPr>
          <w:rFonts w:ascii="仿宋" w:eastAsia="仿宋" w:hAnsi="仿宋" w:cs="宋体"/>
          <w:b/>
          <w:bCs/>
          <w:sz w:val="24"/>
        </w:rPr>
      </w:pPr>
      <w:r>
        <w:rPr>
          <w:rFonts w:ascii="仿宋" w:eastAsia="仿宋" w:hAnsi="仿宋" w:cs="宋体" w:hint="eastAsia"/>
          <w:b/>
          <w:bCs/>
          <w:sz w:val="24"/>
        </w:rPr>
        <w:t>一般课题（</w:t>
      </w:r>
      <w:r w:rsidR="00561779">
        <w:rPr>
          <w:rFonts w:ascii="仿宋" w:eastAsia="仿宋" w:hAnsi="仿宋" w:cs="宋体" w:hint="eastAsia"/>
          <w:b/>
          <w:bCs/>
          <w:sz w:val="24"/>
        </w:rPr>
        <w:t>62</w:t>
      </w:r>
      <w:r>
        <w:rPr>
          <w:rFonts w:ascii="仿宋" w:eastAsia="仿宋" w:hAnsi="仿宋" w:cs="宋体" w:hint="eastAsia"/>
          <w:b/>
          <w:bCs/>
          <w:sz w:val="24"/>
        </w:rPr>
        <w:t>项）</w:t>
      </w:r>
    </w:p>
    <w:tbl>
      <w:tblPr>
        <w:tblW w:w="925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1762"/>
        <w:gridCol w:w="1422"/>
        <w:gridCol w:w="2268"/>
        <w:gridCol w:w="3042"/>
      </w:tblGrid>
      <w:tr w:rsidR="00C0762D" w:rsidTr="00CE17D4">
        <w:trPr>
          <w:trHeight w:val="430"/>
          <w:tblHeader/>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序号</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课题编号</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课题负责人</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ind w:firstLineChars="200" w:firstLine="482"/>
              <w:rPr>
                <w:rFonts w:ascii="仿宋" w:eastAsia="仿宋" w:hAnsi="仿宋" w:cs="宋体"/>
                <w:b/>
                <w:bCs/>
                <w:sz w:val="24"/>
              </w:rPr>
            </w:pPr>
            <w:r>
              <w:rPr>
                <w:rFonts w:ascii="仿宋" w:eastAsia="仿宋" w:hAnsi="仿宋" w:cs="宋体" w:hint="eastAsia"/>
                <w:b/>
                <w:bCs/>
                <w:sz w:val="24"/>
              </w:rPr>
              <w:t>单  位</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ind w:firstLineChars="300" w:firstLine="723"/>
              <w:rPr>
                <w:rFonts w:ascii="仿宋" w:eastAsia="仿宋" w:hAnsi="仿宋" w:cs="宋体"/>
                <w:b/>
                <w:bCs/>
                <w:sz w:val="24"/>
              </w:rPr>
            </w:pPr>
            <w:r>
              <w:rPr>
                <w:rFonts w:ascii="仿宋" w:eastAsia="仿宋" w:hAnsi="仿宋" w:cs="宋体" w:hint="eastAsia"/>
                <w:b/>
                <w:bCs/>
                <w:sz w:val="24"/>
              </w:rPr>
              <w:t>课题名称</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2D5A9C">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2017-ZJXH-19029</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陈  琳</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重庆城市职业学院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环境艺术设计专业人才培养积分制教学改革实施方案与实践研究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w:t>
            </w:r>
            <w:r w:rsidR="002D5A9C">
              <w:rPr>
                <w:rFonts w:ascii="仿宋" w:eastAsia="仿宋" w:hAnsi="仿宋" w:cs="宋体" w:hint="eastAsia"/>
                <w:b/>
                <w:bCs/>
                <w:sz w:val="24"/>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2017-ZJXH-19030</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陈中耀</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重庆城市职业学院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校企协同视角下高职院校财经商贸类人才工匠精神培养研究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w:t>
            </w:r>
            <w:r w:rsidR="002D5A9C">
              <w:rPr>
                <w:rFonts w:ascii="仿宋" w:eastAsia="仿宋" w:hAnsi="仿宋" w:cs="宋体" w:hint="eastAsia"/>
                <w:b/>
                <w:bCs/>
                <w:sz w:val="24"/>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2017-ZJXH-19031</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李  真</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重庆城市职业学院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社会主义核心价值观引领下的高职校园文化建设研究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w:t>
            </w:r>
            <w:r w:rsidR="002D5A9C">
              <w:rPr>
                <w:rFonts w:ascii="仿宋" w:eastAsia="仿宋" w:hAnsi="仿宋" w:cs="宋体" w:hint="eastAsia"/>
                <w:b/>
                <w:bCs/>
                <w:sz w:val="24"/>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2017-ZJXH-19032</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杨  璐</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重庆城市职业学院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技能大赛驱动下高职院校专业教师角色转换的研究与实践</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w:t>
            </w:r>
            <w:r w:rsidR="002D5A9C">
              <w:rPr>
                <w:rFonts w:ascii="仿宋" w:eastAsia="仿宋" w:hAnsi="仿宋" w:cs="宋体" w:hint="eastAsia"/>
                <w:b/>
                <w:bCs/>
                <w:sz w:val="24"/>
              </w:rPr>
              <w:t>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2017-ZJXH-19033</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王  瑶</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重庆城市职业学院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面向区域产业集群无缝对接的计算机应用专业实践教学模式研究与实践</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lastRenderedPageBreak/>
              <w:t>3</w:t>
            </w:r>
            <w:r w:rsidR="002D5A9C">
              <w:rPr>
                <w:rFonts w:ascii="仿宋" w:eastAsia="仿宋" w:hAnsi="仿宋" w:cs="宋体" w:hint="eastAsia"/>
                <w:b/>
                <w:bCs/>
                <w:sz w:val="24"/>
              </w:rPr>
              <w:t>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2017-ZJXH-19034</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余晓兰</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重庆城市职业学院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后MOOC时代基于SPOC的“网页设计与制作”课程的设计与实践研究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w:t>
            </w:r>
            <w:r w:rsidR="002D5A9C">
              <w:rPr>
                <w:rFonts w:ascii="仿宋" w:eastAsia="仿宋" w:hAnsi="仿宋" w:cs="宋体" w:hint="eastAsia"/>
                <w:b/>
                <w:bCs/>
                <w:sz w:val="24"/>
              </w:rPr>
              <w:t>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2017-ZJXH-19035</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廖彩霞</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重庆商务职业学院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职业院校推进产教结合、校企合作实例研究——以重庆商务职业学院为例</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w:t>
            </w:r>
            <w:r w:rsidR="002D5A9C">
              <w:rPr>
                <w:rFonts w:ascii="仿宋" w:eastAsia="仿宋" w:hAnsi="仿宋" w:cs="宋体" w:hint="eastAsia"/>
                <w:b/>
                <w:bCs/>
                <w:sz w:val="24"/>
              </w:rPr>
              <w:t>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2017-ZJXH-19036</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李  权</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重庆电子工程职业学院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重庆市高职院校人才工匠精神培养研究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3</w:t>
            </w:r>
            <w:r w:rsidR="002D5A9C">
              <w:rPr>
                <w:rFonts w:ascii="仿宋" w:eastAsia="仿宋" w:hAnsi="仿宋" w:cs="宋体" w:hint="eastAsia"/>
                <w:b/>
                <w:bCs/>
                <w:sz w:val="24"/>
              </w:rPr>
              <w:t>9</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2017-ZJXH-19037</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曾  理</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重庆三峡职业学院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职教集团化下高职招生一体化改革与实践探索的研究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2D5A9C">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40</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2017-ZJXH-19038</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何乾坤</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重庆工业职业技术学院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重庆市社区职业培训质量保障机制创新研究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2D5A9C">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2017-ZJXH-19039</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黄晓英</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重庆工业职业技术学院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高职焊接专业“高技术型”人才培养模式创新研究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w:t>
            </w:r>
            <w:r w:rsidR="002D5A9C">
              <w:rPr>
                <w:rFonts w:ascii="仿宋" w:eastAsia="仿宋" w:hAnsi="仿宋" w:cs="宋体" w:hint="eastAsia"/>
                <w:b/>
                <w:bCs/>
                <w:sz w:val="24"/>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2017-ZJXH-19040</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杨  成</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重庆工业职业技术学院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中加合作办学双语课程研究——以高职《机械制造基础》为例</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w:t>
            </w:r>
            <w:r w:rsidR="002D5A9C">
              <w:rPr>
                <w:rFonts w:ascii="仿宋" w:eastAsia="仿宋" w:hAnsi="仿宋" w:cs="宋体" w:hint="eastAsia"/>
                <w:b/>
                <w:bCs/>
                <w:sz w:val="24"/>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2017-ZJXH-19041</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李仕生</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重庆工业职业技术学院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高职院校创新型技术技能人才贯通培养的实践探索研究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w:t>
            </w:r>
            <w:r w:rsidR="002D5A9C">
              <w:rPr>
                <w:rFonts w:ascii="仿宋" w:eastAsia="仿宋" w:hAnsi="仿宋" w:cs="宋体" w:hint="eastAsia"/>
                <w:b/>
                <w:bCs/>
                <w:sz w:val="24"/>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2017-ZJXH-19042</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段益琴</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重庆工业职业技术学院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重庆化工医药产业与应用化工专业相互渗透的二元制I-CAC人才培养模式研究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w:t>
            </w:r>
            <w:r w:rsidR="002D5A9C">
              <w:rPr>
                <w:rFonts w:ascii="仿宋" w:eastAsia="仿宋" w:hAnsi="仿宋" w:cs="宋体" w:hint="eastAsia"/>
                <w:b/>
                <w:bCs/>
                <w:sz w:val="24"/>
              </w:rPr>
              <w:t>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2017-ZJXH-19043</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张玉平</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重庆工业职业技术学院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基于校企合作的高职模具专业课程开发研究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w:t>
            </w:r>
            <w:r w:rsidR="002D5A9C">
              <w:rPr>
                <w:rFonts w:ascii="仿宋" w:eastAsia="仿宋" w:hAnsi="仿宋" w:cs="宋体" w:hint="eastAsia"/>
                <w:b/>
                <w:bCs/>
                <w:sz w:val="24"/>
              </w:rPr>
              <w:t>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2017-ZJXH-19044</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邹佩佚</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重庆工业职业技术学院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传统文化视野下的高职学生工匠精神培育研究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w:t>
            </w:r>
            <w:r w:rsidR="002D5A9C">
              <w:rPr>
                <w:rFonts w:ascii="仿宋" w:eastAsia="仿宋" w:hAnsi="仿宋" w:cs="宋体" w:hint="eastAsia"/>
                <w:b/>
                <w:bCs/>
                <w:sz w:val="24"/>
              </w:rPr>
              <w:t>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2017-ZJXH-19045</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吕念南</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重庆建筑工程职业学院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基于市政工程技术专业背景的高职院校学生职业道德教育研究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w:t>
            </w:r>
            <w:r w:rsidR="002D5A9C">
              <w:rPr>
                <w:rFonts w:ascii="仿宋" w:eastAsia="仿宋" w:hAnsi="仿宋" w:cs="宋体" w:hint="eastAsia"/>
                <w:b/>
                <w:bCs/>
                <w:sz w:val="24"/>
              </w:rPr>
              <w:t>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2017-ZJXH-19046</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陈立书</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重庆医药高等专科学校</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基于核心素养的高职高专学生青春健康教育体系构建研究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4</w:t>
            </w:r>
            <w:r w:rsidR="002D5A9C">
              <w:rPr>
                <w:rFonts w:ascii="仿宋" w:eastAsia="仿宋" w:hAnsi="仿宋" w:cs="宋体" w:hint="eastAsia"/>
                <w:b/>
                <w:bCs/>
                <w:sz w:val="24"/>
              </w:rPr>
              <w:t>9</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2017-ZJXH-19047</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牟文余</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重庆医药高等专科学校</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双创时代微课程在职业院校学生就业创业能力提升中的的运用研究与实践</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2D5A9C">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lastRenderedPageBreak/>
              <w:t>50</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2017-ZJXH-19048</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周  迪</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重庆公共运输职业学院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高职院校校园网贷管控机制研究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B669B4">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51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2017-ZJXH-19049</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周亚蓉</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重庆科创职业学院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系统论视域下职业教育校企合作多方联动的动态机制研究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5</w:t>
            </w:r>
            <w:r w:rsidR="00B669B4">
              <w:rPr>
                <w:rFonts w:ascii="仿宋" w:eastAsia="仿宋" w:hAnsi="仿宋" w:cs="宋体" w:hint="eastAsia"/>
                <w:b/>
                <w:bCs/>
                <w:sz w:val="24"/>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2017-ZJXH-19050</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张海燕</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重庆科创职业学院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校企合作视域下的职业院校学生教育管理模式研究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5</w:t>
            </w:r>
            <w:r w:rsidR="00B669B4">
              <w:rPr>
                <w:rFonts w:ascii="仿宋" w:eastAsia="仿宋" w:hAnsi="仿宋" w:cs="宋体" w:hint="eastAsia"/>
                <w:b/>
                <w:bCs/>
                <w:sz w:val="24"/>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2017-ZJXH-19051</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衡清芝</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重庆科创职业学院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基于移动辅助语言学习视角下的高职英语教学改革与实践研究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5</w:t>
            </w:r>
            <w:r w:rsidR="00B669B4">
              <w:rPr>
                <w:rFonts w:ascii="仿宋" w:eastAsia="仿宋" w:hAnsi="仿宋" w:cs="宋体" w:hint="eastAsia"/>
                <w:b/>
                <w:bCs/>
                <w:sz w:val="24"/>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2017-ZJXH-19052</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谭 萍</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重庆三峡医药高等专科学校</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以人文教育涵养工匠精神人才培养路径研究——以渝东北高职高专院校为例</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5</w:t>
            </w:r>
            <w:r w:rsidR="00B669B4">
              <w:rPr>
                <w:rFonts w:ascii="仿宋" w:eastAsia="仿宋" w:hAnsi="仿宋" w:cs="宋体" w:hint="eastAsia"/>
                <w:b/>
                <w:bCs/>
                <w:sz w:val="24"/>
              </w:rPr>
              <w:t>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2017-ZJXH-19053</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孙海洋</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重庆旅游职业学院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“工匠精神”语境下的高职艺术人才培养模式研究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5</w:t>
            </w:r>
            <w:r w:rsidR="00B669B4">
              <w:rPr>
                <w:rFonts w:ascii="仿宋" w:eastAsia="仿宋" w:hAnsi="仿宋" w:cs="宋体" w:hint="eastAsia"/>
                <w:b/>
                <w:bCs/>
                <w:sz w:val="24"/>
              </w:rPr>
              <w:t>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2017-ZJXH-19054</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周海晶</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重庆旅游职业学院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高职院校“翻转课堂”教学模式的研究与探索</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5</w:t>
            </w:r>
            <w:r w:rsidR="00B669B4">
              <w:rPr>
                <w:rFonts w:ascii="仿宋" w:eastAsia="仿宋" w:hAnsi="仿宋" w:cs="宋体" w:hint="eastAsia"/>
                <w:b/>
                <w:bCs/>
                <w:sz w:val="24"/>
              </w:rPr>
              <w:t>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2017-ZJXH-19055</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柏世兵</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重庆工程职院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基于UTAUT模型的CEAC网络学习平台的影响因素研究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5</w:t>
            </w:r>
            <w:r w:rsidR="00B669B4">
              <w:rPr>
                <w:rFonts w:ascii="仿宋" w:eastAsia="仿宋" w:hAnsi="仿宋" w:cs="宋体" w:hint="eastAsia"/>
                <w:b/>
                <w:bCs/>
                <w:sz w:val="24"/>
              </w:rPr>
              <w:t>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2017-ZJXH-19056</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林嘉雯</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重庆航天职业技术学院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基于“互联网+”的高职会计专业教学改革研究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5</w:t>
            </w:r>
            <w:r w:rsidR="00B669B4">
              <w:rPr>
                <w:rFonts w:ascii="仿宋" w:eastAsia="仿宋" w:hAnsi="仿宋" w:cs="宋体" w:hint="eastAsia"/>
                <w:b/>
                <w:bCs/>
                <w:sz w:val="24"/>
              </w:rPr>
              <w:t>9</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2017-ZJXH-19057</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刘</w:t>
            </w:r>
            <w:r>
              <w:rPr>
                <w:rFonts w:ascii="Calibri" w:eastAsia="仿宋" w:hAnsi="Calibri" w:cs="Calibri"/>
                <w:b/>
                <w:bCs/>
                <w:sz w:val="24"/>
              </w:rPr>
              <w:t xml:space="preserve">   </w:t>
            </w:r>
            <w:r>
              <w:rPr>
                <w:rFonts w:ascii="仿宋" w:eastAsia="仿宋" w:hAnsi="仿宋" w:cs="宋体" w:hint="eastAsia"/>
                <w:b/>
                <w:bCs/>
                <w:sz w:val="24"/>
              </w:rPr>
              <w:t>丹</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重庆航天职业技术学院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互联网+背景下高职《国际贸易》课程理实一体化教学模式的研究与实践</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B669B4">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60</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2017-ZJXH-19058</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杨</w:t>
            </w:r>
            <w:r>
              <w:rPr>
                <w:rFonts w:ascii="Calibri" w:eastAsia="仿宋" w:hAnsi="Calibri" w:cs="Calibri"/>
                <w:b/>
                <w:bCs/>
                <w:sz w:val="24"/>
              </w:rPr>
              <w:t xml:space="preserve">   </w:t>
            </w:r>
            <w:r>
              <w:rPr>
                <w:rFonts w:ascii="仿宋" w:eastAsia="仿宋" w:hAnsi="仿宋" w:cs="宋体" w:hint="eastAsia"/>
                <w:b/>
                <w:bCs/>
                <w:sz w:val="24"/>
              </w:rPr>
              <w:t>洋</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重庆航天职业技术学院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传统优秀文化融入职业院校教育的传承与创新研究-以航天类职业院校为例</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B669B4">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61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2017-ZJXH-19059</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邓珊珊</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重庆电讯职业学院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基于BIM平台在工程造价专业课程教学中的应用与实践研究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6</w:t>
            </w:r>
            <w:r w:rsidR="00B669B4">
              <w:rPr>
                <w:rFonts w:ascii="仿宋" w:eastAsia="仿宋" w:hAnsi="仿宋" w:cs="宋体" w:hint="eastAsia"/>
                <w:b/>
                <w:bCs/>
                <w:sz w:val="24"/>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2017-ZJXH-19060</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费明卫</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重庆市北碚职业教育中心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中等职业学校教师绩效管理与激励机制研究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6</w:t>
            </w:r>
            <w:r w:rsidR="00B669B4">
              <w:rPr>
                <w:rFonts w:ascii="仿宋" w:eastAsia="仿宋" w:hAnsi="仿宋" w:cs="宋体" w:hint="eastAsia"/>
                <w:b/>
                <w:bCs/>
                <w:sz w:val="24"/>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2017-ZJXH-19061</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张  波</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重庆市北碚职业教育中心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中职学生工匠精神培养研究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6</w:t>
            </w:r>
            <w:r w:rsidR="00B669B4">
              <w:rPr>
                <w:rFonts w:ascii="仿宋" w:eastAsia="仿宋" w:hAnsi="仿宋" w:cs="宋体" w:hint="eastAsia"/>
                <w:b/>
                <w:bCs/>
                <w:sz w:val="24"/>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2017-ZJXH-19062</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白  迪</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重庆市北碚职业教育中心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中职学校信息技术校内实训基地有效运行研究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lastRenderedPageBreak/>
              <w:t>6</w:t>
            </w:r>
            <w:r w:rsidR="00B669B4">
              <w:rPr>
                <w:rFonts w:ascii="仿宋" w:eastAsia="仿宋" w:hAnsi="仿宋" w:cs="宋体" w:hint="eastAsia"/>
                <w:b/>
                <w:bCs/>
                <w:sz w:val="24"/>
              </w:rPr>
              <w:t>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2017-ZJXH-19063</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王大斌</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武隆区职业教育中心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中职学校“工匠精神”培育策略研究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6</w:t>
            </w:r>
            <w:r w:rsidR="00B669B4">
              <w:rPr>
                <w:rFonts w:ascii="仿宋" w:eastAsia="仿宋" w:hAnsi="仿宋" w:cs="宋体" w:hint="eastAsia"/>
                <w:b/>
                <w:bCs/>
                <w:sz w:val="24"/>
              </w:rPr>
              <w:t>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2017-ZJXH-19064</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廖瑞兰</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重庆市开州区职业教育中心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中等职业学校新教师培训策略研究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6</w:t>
            </w:r>
            <w:r w:rsidR="00B669B4">
              <w:rPr>
                <w:rFonts w:ascii="仿宋" w:eastAsia="仿宋" w:hAnsi="仿宋" w:cs="宋体" w:hint="eastAsia"/>
                <w:b/>
                <w:bCs/>
                <w:sz w:val="24"/>
              </w:rPr>
              <w:t>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2017-ZJXH-19065</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甯  兵</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重庆市开州区职业教育中心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重庆市开州区中等职业学校教师专业化发展现状及对策研究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6</w:t>
            </w:r>
            <w:r w:rsidR="00B669B4">
              <w:rPr>
                <w:rFonts w:ascii="仿宋" w:eastAsia="仿宋" w:hAnsi="仿宋" w:cs="宋体" w:hint="eastAsia"/>
                <w:b/>
                <w:bCs/>
                <w:sz w:val="24"/>
              </w:rPr>
              <w:t>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2017-ZJXH-19066</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黄  毅</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重庆市开州区职业教育中心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新时期中职教育校企合作创新路径研究——以开州区职业教育中心为例</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6</w:t>
            </w:r>
            <w:r w:rsidR="00B669B4">
              <w:rPr>
                <w:rFonts w:ascii="仿宋" w:eastAsia="仿宋" w:hAnsi="仿宋" w:cs="宋体" w:hint="eastAsia"/>
                <w:b/>
                <w:bCs/>
                <w:sz w:val="24"/>
              </w:rPr>
              <w:t>9</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2017-ZJXH-19067</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况鹏鸣</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重庆市北碚职业教育中心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中职电子商务专业学生电商创业研究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B669B4">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70</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2017-ZJXH-19068</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王  殊</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重庆市工艺美术学校</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中职学校艺术教育与校园文化建设的研究与实践</w:t>
            </w:r>
          </w:p>
        </w:tc>
      </w:tr>
      <w:tr w:rsidR="00C0762D" w:rsidTr="00CE17D4">
        <w:trPr>
          <w:trHeight w:val="813"/>
        </w:trPr>
        <w:tc>
          <w:tcPr>
            <w:tcW w:w="758" w:type="dxa"/>
            <w:tcBorders>
              <w:top w:val="single" w:sz="4" w:space="0" w:color="auto"/>
              <w:left w:val="single" w:sz="4" w:space="0" w:color="auto"/>
              <w:bottom w:val="single" w:sz="4" w:space="0" w:color="auto"/>
              <w:right w:val="single" w:sz="4" w:space="0" w:color="auto"/>
            </w:tcBorders>
            <w:vAlign w:val="center"/>
          </w:tcPr>
          <w:p w:rsidR="00C0762D" w:rsidRDefault="00B669B4">
            <w:pPr>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71</w:t>
            </w:r>
          </w:p>
          <w:p w:rsidR="00C0762D" w:rsidRDefault="00C0762D">
            <w:pPr>
              <w:adjustRightInd w:val="0"/>
              <w:snapToGrid w:val="0"/>
              <w:spacing w:before="100" w:beforeAutospacing="1" w:after="100" w:afterAutospacing="1" w:line="220" w:lineRule="atLeast"/>
              <w:rPr>
                <w:rFonts w:ascii="仿宋" w:eastAsia="仿宋" w:hAnsi="仿宋" w:cs="宋体"/>
                <w:b/>
                <w:bCs/>
                <w:sz w:val="24"/>
              </w:rPr>
            </w:pP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2017-ZJXH-19069</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张宇平</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重庆市云阳职业教育中心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中职学校职场化校园文化建设实践研究</w:t>
            </w:r>
          </w:p>
        </w:tc>
      </w:tr>
      <w:tr w:rsidR="00C0762D" w:rsidTr="00CE17D4">
        <w:trPr>
          <w:trHeight w:val="706"/>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w:t>
            </w:r>
            <w:r w:rsidR="00B669B4">
              <w:rPr>
                <w:rFonts w:ascii="仿宋" w:eastAsia="仿宋" w:hAnsi="仿宋" w:cs="宋体" w:hint="eastAsia"/>
                <w:b/>
                <w:bCs/>
                <w:sz w:val="24"/>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2017-ZJXH-19070</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杨  柳</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重庆市城口县职业教育中心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基于农村中职英语趣味教学活动的研究</w:t>
            </w:r>
          </w:p>
        </w:tc>
      </w:tr>
      <w:tr w:rsidR="00C0762D" w:rsidTr="00CE17D4">
        <w:trPr>
          <w:trHeight w:val="70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w:t>
            </w:r>
            <w:r w:rsidR="00B669B4">
              <w:rPr>
                <w:rFonts w:ascii="仿宋" w:eastAsia="仿宋" w:hAnsi="仿宋" w:cs="宋体" w:hint="eastAsia"/>
                <w:b/>
                <w:bCs/>
                <w:sz w:val="24"/>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2017-ZJXH-19071</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邓  宇</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重庆市公共交通技工学校</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基于“能力本位”的城市轨道交通运输与管理专业课程体系构建研究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w:t>
            </w:r>
            <w:r w:rsidR="00B669B4">
              <w:rPr>
                <w:rFonts w:ascii="仿宋" w:eastAsia="仿宋" w:hAnsi="仿宋" w:cs="宋体" w:hint="eastAsia"/>
                <w:b/>
                <w:bCs/>
                <w:sz w:val="24"/>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2017-ZJXH-19072</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田跃红</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重庆市公共交通技工学校</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信息化背景下中职院校公共基础课教学改革研究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w:t>
            </w:r>
            <w:r w:rsidR="00B669B4">
              <w:rPr>
                <w:rFonts w:ascii="仿宋" w:eastAsia="仿宋" w:hAnsi="仿宋" w:cs="宋体" w:hint="eastAsia"/>
                <w:b/>
                <w:bCs/>
                <w:sz w:val="24"/>
              </w:rPr>
              <w:t>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2017-ZJXH-19073</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邓华锋</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重庆市黔江区民族职业教育中心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重庆市民族地区中职学生工匠精神培养路径研究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w:t>
            </w:r>
            <w:r w:rsidR="00B669B4">
              <w:rPr>
                <w:rFonts w:ascii="仿宋" w:eastAsia="仿宋" w:hAnsi="仿宋" w:cs="宋体" w:hint="eastAsia"/>
                <w:b/>
                <w:bCs/>
                <w:sz w:val="24"/>
              </w:rPr>
              <w:t>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2017-ZJXH-19074</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唐绍政</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巫溪职教中心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中职学生核心素养发展研究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w:t>
            </w:r>
            <w:r w:rsidR="00B669B4">
              <w:rPr>
                <w:rFonts w:ascii="仿宋" w:eastAsia="仿宋" w:hAnsi="仿宋" w:cs="宋体" w:hint="eastAsia"/>
                <w:b/>
                <w:bCs/>
                <w:sz w:val="24"/>
              </w:rPr>
              <w:t>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2017-ZJXH-19075</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张自全</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巫溪职教中心</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“五环四步+理实一体”教学模式创新探究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w:t>
            </w:r>
            <w:r w:rsidR="00B669B4">
              <w:rPr>
                <w:rFonts w:ascii="仿宋" w:eastAsia="仿宋" w:hAnsi="仿宋" w:cs="宋体" w:hint="eastAsia"/>
                <w:b/>
                <w:bCs/>
                <w:sz w:val="24"/>
              </w:rPr>
              <w:t>8</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2017-ZJXH-19076</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李  丽</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重庆市巫山县职业教育中心</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中职学校人才工匠精神培养的研究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7</w:t>
            </w:r>
            <w:r w:rsidR="00B669B4">
              <w:rPr>
                <w:rFonts w:ascii="仿宋" w:eastAsia="仿宋" w:hAnsi="仿宋" w:cs="宋体" w:hint="eastAsia"/>
                <w:b/>
                <w:bCs/>
                <w:sz w:val="24"/>
              </w:rPr>
              <w:t>9</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2017-ZJXH-19077</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方  芳</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重庆市经贸中等专业学校</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永川职教城中职学校校园文化建设现状与对策研究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B669B4">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80</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2017-ZJXH-19078</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向  阳</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重庆市经贸中等专业学校</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基于互联网+的建筑专业虚拟仿真实训基地建设研究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B669B4">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lastRenderedPageBreak/>
              <w:t>81</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2017-ZJXH-19079</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曾  彪</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重庆市经贸中等专业学校</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中职学校精准服务“三农”的实践研究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8</w:t>
            </w:r>
            <w:r w:rsidR="00B669B4">
              <w:rPr>
                <w:rFonts w:ascii="仿宋" w:eastAsia="仿宋" w:hAnsi="仿宋" w:cs="宋体" w:hint="eastAsia"/>
                <w:b/>
                <w:bCs/>
                <w:sz w:val="24"/>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2017-ZJXH-19080</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刘钦平</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重庆工商学校</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职业院校校企合作面临的主要问题与对策研究</w:t>
            </w:r>
          </w:p>
        </w:tc>
      </w:tr>
      <w:tr w:rsidR="00C0762D" w:rsidTr="00CE17D4">
        <w:trPr>
          <w:trHeight w:val="81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8</w:t>
            </w:r>
            <w:r w:rsidR="00B669B4">
              <w:rPr>
                <w:rFonts w:ascii="仿宋" w:eastAsia="仿宋" w:hAnsi="仿宋" w:cs="宋体" w:hint="eastAsia"/>
                <w:b/>
                <w:bCs/>
                <w:sz w:val="24"/>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2017-ZJXH-19081</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蔡晓霞</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重庆工商学校</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中职教学质量评价体系创新研究</w:t>
            </w:r>
          </w:p>
        </w:tc>
      </w:tr>
      <w:tr w:rsidR="00C0762D" w:rsidTr="00CE17D4">
        <w:trPr>
          <w:trHeight w:val="813"/>
        </w:trPr>
        <w:tc>
          <w:tcPr>
            <w:tcW w:w="758" w:type="dxa"/>
            <w:tcBorders>
              <w:top w:val="single" w:sz="4" w:space="0" w:color="auto"/>
              <w:left w:val="single" w:sz="4" w:space="0" w:color="auto"/>
              <w:bottom w:val="single" w:sz="4" w:space="0" w:color="auto"/>
              <w:right w:val="single" w:sz="4" w:space="0" w:color="auto"/>
            </w:tcBorders>
            <w:vAlign w:val="center"/>
          </w:tcPr>
          <w:p w:rsidR="00C0762D" w:rsidRDefault="00B669B4">
            <w:pPr>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84</w:t>
            </w:r>
          </w:p>
          <w:p w:rsidR="00C0762D" w:rsidRDefault="00C0762D">
            <w:pPr>
              <w:adjustRightInd w:val="0"/>
              <w:snapToGrid w:val="0"/>
              <w:spacing w:before="100" w:beforeAutospacing="1" w:after="100" w:afterAutospacing="1" w:line="220" w:lineRule="atLeast"/>
              <w:rPr>
                <w:rFonts w:ascii="仿宋" w:eastAsia="仿宋" w:hAnsi="仿宋" w:cs="宋体"/>
                <w:b/>
                <w:bCs/>
                <w:sz w:val="24"/>
              </w:rPr>
            </w:pP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2017-ZJXH-19082</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吴思聪</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重庆市工业学校</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基于校园物流服务工作室的《快递服务平台实务》课程标准研究与实践</w:t>
            </w:r>
          </w:p>
        </w:tc>
      </w:tr>
      <w:tr w:rsidR="00C0762D" w:rsidTr="00CE17D4">
        <w:trPr>
          <w:trHeight w:val="706"/>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8</w:t>
            </w:r>
            <w:r w:rsidR="00B669B4">
              <w:rPr>
                <w:rFonts w:ascii="仿宋" w:eastAsia="仿宋" w:hAnsi="仿宋" w:cs="宋体" w:hint="eastAsia"/>
                <w:b/>
                <w:bCs/>
                <w:sz w:val="24"/>
              </w:rPr>
              <w:t>5</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2017-ZJXH-19083</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卢兆明</w:t>
            </w:r>
          </w:p>
        </w:tc>
        <w:tc>
          <w:tcPr>
            <w:tcW w:w="2268"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重庆市云阳教师进修学院</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中职学前教育学生信息技术核心素养培养策略研究</w:t>
            </w:r>
          </w:p>
        </w:tc>
      </w:tr>
      <w:tr w:rsidR="00C0762D" w:rsidTr="00CE17D4">
        <w:trPr>
          <w:trHeight w:val="70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8</w:t>
            </w:r>
            <w:r w:rsidR="00B669B4">
              <w:rPr>
                <w:rFonts w:ascii="仿宋" w:eastAsia="仿宋" w:hAnsi="仿宋" w:cs="宋体" w:hint="eastAsia"/>
                <w:b/>
                <w:bCs/>
                <w:sz w:val="24"/>
              </w:rPr>
              <w:t>6</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2017-ZJXH-19084</w:t>
            </w:r>
          </w:p>
        </w:tc>
        <w:tc>
          <w:tcPr>
            <w:tcW w:w="142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邓世明</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巫溪职教中心</w:t>
            </w:r>
          </w:p>
        </w:tc>
        <w:tc>
          <w:tcPr>
            <w:tcW w:w="3042" w:type="dxa"/>
            <w:tcBorders>
              <w:top w:val="single" w:sz="4" w:space="0" w:color="auto"/>
              <w:left w:val="single" w:sz="4" w:space="0" w:color="auto"/>
              <w:bottom w:val="single" w:sz="4" w:space="0" w:color="auto"/>
              <w:right w:val="single" w:sz="4" w:space="0" w:color="auto"/>
            </w:tcBorders>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中职英语学生自主学习应用软件（APP）研究与开发</w:t>
            </w:r>
          </w:p>
        </w:tc>
      </w:tr>
      <w:tr w:rsidR="00C0762D" w:rsidTr="00CE17D4">
        <w:trPr>
          <w:trHeight w:val="702"/>
        </w:trPr>
        <w:tc>
          <w:tcPr>
            <w:tcW w:w="75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8</w:t>
            </w:r>
            <w:r w:rsidR="00B669B4">
              <w:rPr>
                <w:rFonts w:ascii="仿宋" w:eastAsia="仿宋" w:hAnsi="仿宋" w:cs="宋体" w:hint="eastAsia"/>
                <w:b/>
                <w:bCs/>
                <w:sz w:val="24"/>
              </w:rPr>
              <w:t>7</w:t>
            </w:r>
          </w:p>
        </w:tc>
        <w:tc>
          <w:tcPr>
            <w:tcW w:w="176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2017-ZJXH-19085</w:t>
            </w:r>
          </w:p>
        </w:tc>
        <w:tc>
          <w:tcPr>
            <w:tcW w:w="142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李英慧</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巴南教师进修学院</w:t>
            </w:r>
          </w:p>
        </w:tc>
        <w:tc>
          <w:tcPr>
            <w:tcW w:w="3042" w:type="dxa"/>
            <w:tcBorders>
              <w:top w:val="single" w:sz="4" w:space="0" w:color="auto"/>
              <w:left w:val="single" w:sz="4" w:space="0" w:color="auto"/>
              <w:bottom w:val="single" w:sz="4" w:space="0" w:color="auto"/>
              <w:right w:val="single" w:sz="4" w:space="0" w:color="auto"/>
            </w:tcBorders>
            <w:vAlign w:val="center"/>
            <w:hideMark/>
          </w:tcPr>
          <w:p w:rsidR="00C0762D" w:rsidRDefault="00C0762D">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中职英语教学资源开发研究</w:t>
            </w:r>
          </w:p>
        </w:tc>
      </w:tr>
      <w:tr w:rsidR="00D65380" w:rsidTr="00A117A8">
        <w:trPr>
          <w:trHeight w:val="702"/>
        </w:trPr>
        <w:tc>
          <w:tcPr>
            <w:tcW w:w="758" w:type="dxa"/>
            <w:tcBorders>
              <w:top w:val="single" w:sz="4" w:space="0" w:color="auto"/>
              <w:left w:val="single" w:sz="4" w:space="0" w:color="auto"/>
              <w:bottom w:val="single" w:sz="4" w:space="0" w:color="auto"/>
              <w:right w:val="single" w:sz="4" w:space="0" w:color="auto"/>
            </w:tcBorders>
            <w:vAlign w:val="center"/>
            <w:hideMark/>
          </w:tcPr>
          <w:p w:rsidR="00D65380" w:rsidRDefault="00D65380">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88</w:t>
            </w:r>
          </w:p>
        </w:tc>
        <w:tc>
          <w:tcPr>
            <w:tcW w:w="1762"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ascii="仿宋" w:eastAsia="仿宋" w:hAnsi="仿宋" w:cs="宋体" w:hint="eastAsia"/>
                <w:b/>
                <w:bCs/>
                <w:kern w:val="0"/>
                <w:sz w:val="24"/>
              </w:rPr>
              <w:t>2017-ZJXH-19088</w:t>
            </w:r>
          </w:p>
        </w:tc>
        <w:tc>
          <w:tcPr>
            <w:tcW w:w="1422" w:type="dxa"/>
            <w:tcBorders>
              <w:top w:val="single" w:sz="4" w:space="0" w:color="auto"/>
              <w:left w:val="single" w:sz="4" w:space="0" w:color="auto"/>
              <w:bottom w:val="single" w:sz="4" w:space="0" w:color="auto"/>
              <w:right w:val="single" w:sz="4" w:space="0" w:color="auto"/>
            </w:tcBorders>
            <w:hideMark/>
          </w:tcPr>
          <w:p w:rsidR="00D65380" w:rsidRDefault="00D65380" w:rsidP="00C518FE">
            <w:pPr>
              <w:widowControl/>
              <w:spacing w:before="100" w:beforeAutospacing="1" w:after="100" w:afterAutospacing="1"/>
              <w:jc w:val="left"/>
              <w:rPr>
                <w:rFonts w:ascii="仿宋" w:eastAsia="仿宋" w:hAnsi="仿宋" w:cs="仿宋"/>
                <w:b/>
                <w:bCs/>
                <w:kern w:val="0"/>
                <w:sz w:val="24"/>
              </w:rPr>
            </w:pPr>
            <w:r>
              <w:rPr>
                <w:rFonts w:ascii="仿宋" w:eastAsia="仿宋" w:hAnsi="仿宋" w:cs="仿宋" w:hint="eastAsia"/>
                <w:b/>
                <w:bCs/>
                <w:sz w:val="24"/>
              </w:rPr>
              <w:t>杨 力</w:t>
            </w:r>
            <w:r>
              <w:rPr>
                <w:rFonts w:ascii="仿宋" w:eastAsia="仿宋" w:hAnsi="仿宋" w:cs="仿宋" w:hint="eastAsia"/>
                <w:sz w:val="24"/>
              </w:rPr>
              <w:t xml:space="preserve"> </w:t>
            </w:r>
          </w:p>
        </w:tc>
        <w:tc>
          <w:tcPr>
            <w:tcW w:w="2268"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8F34EC">
            <w:pPr>
              <w:widowControl/>
              <w:spacing w:before="100" w:beforeAutospacing="1" w:after="100" w:afterAutospacing="1"/>
              <w:rPr>
                <w:rFonts w:ascii="仿宋" w:eastAsia="仿宋" w:hAnsi="仿宋" w:cs="仿宋"/>
                <w:b/>
                <w:bCs/>
                <w:kern w:val="0"/>
                <w:sz w:val="24"/>
              </w:rPr>
            </w:pPr>
            <w:r>
              <w:rPr>
                <w:rFonts w:ascii="仿宋" w:eastAsia="仿宋" w:hAnsi="仿宋" w:cs="仿宋" w:hint="eastAsia"/>
                <w:b/>
                <w:bCs/>
                <w:sz w:val="24"/>
              </w:rPr>
              <w:t xml:space="preserve">重庆市农业机械化学校  </w:t>
            </w:r>
          </w:p>
        </w:tc>
        <w:tc>
          <w:tcPr>
            <w:tcW w:w="3042" w:type="dxa"/>
            <w:tcBorders>
              <w:top w:val="single" w:sz="4" w:space="0" w:color="auto"/>
              <w:left w:val="single" w:sz="4" w:space="0" w:color="auto"/>
              <w:bottom w:val="single" w:sz="4" w:space="0" w:color="auto"/>
              <w:right w:val="single" w:sz="4" w:space="0" w:color="auto"/>
            </w:tcBorders>
            <w:hideMark/>
          </w:tcPr>
          <w:p w:rsidR="00D65380" w:rsidRDefault="00D65380" w:rsidP="008F34EC">
            <w:pPr>
              <w:spacing w:line="301" w:lineRule="atLeast"/>
              <w:jc w:val="left"/>
              <w:rPr>
                <w:rFonts w:ascii="仿宋" w:eastAsia="仿宋" w:hAnsi="仿宋" w:cs="仿宋"/>
                <w:b/>
                <w:bCs/>
                <w:kern w:val="0"/>
                <w:sz w:val="24"/>
              </w:rPr>
            </w:pPr>
            <w:r>
              <w:rPr>
                <w:rFonts w:ascii="仿宋" w:eastAsia="仿宋" w:hAnsi="仿宋" w:cs="仿宋" w:hint="eastAsia"/>
                <w:b/>
                <w:bCs/>
                <w:sz w:val="24"/>
              </w:rPr>
              <w:t>中等职业学校自激励教学管理模式研究</w:t>
            </w:r>
          </w:p>
        </w:tc>
      </w:tr>
      <w:tr w:rsidR="00D65380" w:rsidTr="00A117A8">
        <w:trPr>
          <w:trHeight w:val="702"/>
        </w:trPr>
        <w:tc>
          <w:tcPr>
            <w:tcW w:w="758" w:type="dxa"/>
            <w:tcBorders>
              <w:top w:val="single" w:sz="4" w:space="0" w:color="auto"/>
              <w:left w:val="single" w:sz="4" w:space="0" w:color="auto"/>
              <w:bottom w:val="single" w:sz="4" w:space="0" w:color="auto"/>
              <w:right w:val="single" w:sz="4" w:space="0" w:color="auto"/>
            </w:tcBorders>
            <w:vAlign w:val="center"/>
            <w:hideMark/>
          </w:tcPr>
          <w:p w:rsidR="00D65380" w:rsidRDefault="00D65380">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89</w:t>
            </w:r>
          </w:p>
        </w:tc>
        <w:tc>
          <w:tcPr>
            <w:tcW w:w="1762"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ascii="仿宋" w:eastAsia="仿宋" w:hAnsi="仿宋" w:cs="宋体" w:hint="eastAsia"/>
                <w:b/>
                <w:bCs/>
                <w:kern w:val="0"/>
                <w:sz w:val="24"/>
              </w:rPr>
              <w:t>2017-ZJXH-19089</w:t>
            </w:r>
          </w:p>
        </w:tc>
        <w:tc>
          <w:tcPr>
            <w:tcW w:w="1422"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C518FE">
            <w:pPr>
              <w:widowControl/>
              <w:spacing w:before="100" w:beforeAutospacing="1" w:after="100" w:afterAutospacing="1"/>
              <w:jc w:val="left"/>
              <w:rPr>
                <w:rFonts w:ascii="仿宋" w:eastAsia="仿宋" w:hAnsi="仿宋" w:cs="宋体"/>
                <w:b/>
                <w:bCs/>
                <w:kern w:val="0"/>
                <w:sz w:val="24"/>
              </w:rPr>
            </w:pPr>
            <w:r>
              <w:rPr>
                <w:rFonts w:ascii="仿宋" w:eastAsia="仿宋" w:hAnsi="仿宋" w:cs="宋体" w:hint="eastAsia"/>
                <w:b/>
                <w:bCs/>
                <w:kern w:val="0"/>
                <w:sz w:val="24"/>
              </w:rPr>
              <w:t>唐 兵</w:t>
            </w:r>
          </w:p>
        </w:tc>
        <w:tc>
          <w:tcPr>
            <w:tcW w:w="2268"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ascii="仿宋" w:eastAsia="仿宋" w:hAnsi="仿宋" w:cs="仿宋" w:hint="eastAsia"/>
                <w:b/>
                <w:bCs/>
                <w:sz w:val="24"/>
              </w:rPr>
              <w:t xml:space="preserve">重庆市农业机械化学校  </w:t>
            </w:r>
          </w:p>
        </w:tc>
        <w:tc>
          <w:tcPr>
            <w:tcW w:w="3042" w:type="dxa"/>
            <w:tcBorders>
              <w:top w:val="single" w:sz="4" w:space="0" w:color="auto"/>
              <w:left w:val="single" w:sz="4" w:space="0" w:color="auto"/>
              <w:bottom w:val="single" w:sz="4" w:space="0" w:color="auto"/>
              <w:right w:val="single" w:sz="4" w:space="0" w:color="auto"/>
            </w:tcBorders>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ascii="仿宋" w:eastAsia="仿宋" w:hAnsi="仿宋" w:cs="仿宋" w:hint="eastAsia"/>
                <w:b/>
                <w:bCs/>
                <w:sz w:val="24"/>
              </w:rPr>
              <w:t>中高职数学有效衔接路径的研究</w:t>
            </w:r>
          </w:p>
        </w:tc>
      </w:tr>
      <w:tr w:rsidR="00D65380" w:rsidTr="00A117A8">
        <w:trPr>
          <w:trHeight w:val="702"/>
        </w:trPr>
        <w:tc>
          <w:tcPr>
            <w:tcW w:w="758" w:type="dxa"/>
            <w:tcBorders>
              <w:top w:val="single" w:sz="4" w:space="0" w:color="auto"/>
              <w:left w:val="single" w:sz="4" w:space="0" w:color="auto"/>
              <w:bottom w:val="single" w:sz="4" w:space="0" w:color="auto"/>
              <w:right w:val="single" w:sz="4" w:space="0" w:color="auto"/>
            </w:tcBorders>
            <w:vAlign w:val="center"/>
            <w:hideMark/>
          </w:tcPr>
          <w:p w:rsidR="00D65380" w:rsidRDefault="00D65380">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90</w:t>
            </w:r>
          </w:p>
        </w:tc>
        <w:tc>
          <w:tcPr>
            <w:tcW w:w="1762"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ascii="仿宋" w:eastAsia="仿宋" w:hAnsi="仿宋" w:cs="宋体" w:hint="eastAsia"/>
                <w:b/>
                <w:bCs/>
                <w:kern w:val="0"/>
                <w:sz w:val="24"/>
              </w:rPr>
              <w:t>2017-ZJXH-19090</w:t>
            </w:r>
          </w:p>
        </w:tc>
        <w:tc>
          <w:tcPr>
            <w:tcW w:w="1422"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C518FE">
            <w:pPr>
              <w:widowControl/>
              <w:spacing w:before="100" w:beforeAutospacing="1" w:after="100" w:afterAutospacing="1"/>
              <w:jc w:val="left"/>
              <w:rPr>
                <w:rFonts w:ascii="仿宋" w:eastAsia="仿宋" w:hAnsi="仿宋" w:cs="仿宋"/>
                <w:b/>
                <w:bCs/>
                <w:kern w:val="0"/>
                <w:sz w:val="24"/>
              </w:rPr>
            </w:pPr>
            <w:r>
              <w:rPr>
                <w:rFonts w:ascii="仿宋" w:eastAsia="仿宋" w:hAnsi="仿宋" w:cs="仿宋" w:hint="eastAsia"/>
                <w:b/>
                <w:bCs/>
                <w:sz w:val="24"/>
              </w:rPr>
              <w:t>吴光文</w:t>
            </w:r>
          </w:p>
        </w:tc>
        <w:tc>
          <w:tcPr>
            <w:tcW w:w="2268"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8F34EC">
            <w:pPr>
              <w:widowControl/>
              <w:spacing w:before="100" w:beforeAutospacing="1" w:after="100" w:afterAutospacing="1"/>
              <w:rPr>
                <w:rFonts w:ascii="仿宋" w:eastAsia="仿宋" w:hAnsi="仿宋" w:cs="仿宋"/>
                <w:b/>
                <w:bCs/>
                <w:kern w:val="0"/>
                <w:sz w:val="24"/>
              </w:rPr>
            </w:pPr>
            <w:r>
              <w:rPr>
                <w:rFonts w:ascii="仿宋" w:eastAsia="仿宋" w:hAnsi="仿宋" w:cs="仿宋" w:hint="eastAsia"/>
                <w:b/>
                <w:bCs/>
                <w:kern w:val="0"/>
                <w:sz w:val="24"/>
              </w:rPr>
              <w:t>重庆酉阳职业教育中心</w:t>
            </w:r>
          </w:p>
        </w:tc>
        <w:tc>
          <w:tcPr>
            <w:tcW w:w="3042" w:type="dxa"/>
            <w:tcBorders>
              <w:top w:val="single" w:sz="4" w:space="0" w:color="auto"/>
              <w:left w:val="single" w:sz="4" w:space="0" w:color="auto"/>
              <w:bottom w:val="single" w:sz="4" w:space="0" w:color="auto"/>
              <w:right w:val="single" w:sz="4" w:space="0" w:color="auto"/>
            </w:tcBorders>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eastAsia="仿宋_GB2312" w:hint="eastAsia"/>
                <w:b/>
                <w:bCs/>
                <w:sz w:val="24"/>
              </w:rPr>
              <w:t>中职学前教育“学教一体”教学模式研究</w:t>
            </w:r>
            <w:r>
              <w:rPr>
                <w:rFonts w:eastAsia="仿宋_GB2312" w:hint="eastAsia"/>
                <w:b/>
                <w:bCs/>
                <w:sz w:val="24"/>
              </w:rPr>
              <w:t xml:space="preserve"> </w:t>
            </w:r>
          </w:p>
        </w:tc>
      </w:tr>
      <w:tr w:rsidR="00D65380" w:rsidTr="00A117A8">
        <w:trPr>
          <w:trHeight w:val="702"/>
        </w:trPr>
        <w:tc>
          <w:tcPr>
            <w:tcW w:w="758" w:type="dxa"/>
            <w:tcBorders>
              <w:top w:val="single" w:sz="4" w:space="0" w:color="auto"/>
              <w:left w:val="single" w:sz="4" w:space="0" w:color="auto"/>
              <w:bottom w:val="single" w:sz="4" w:space="0" w:color="auto"/>
              <w:right w:val="single" w:sz="4" w:space="0" w:color="auto"/>
            </w:tcBorders>
            <w:vAlign w:val="center"/>
            <w:hideMark/>
          </w:tcPr>
          <w:p w:rsidR="00D65380" w:rsidRDefault="00D65380">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91</w:t>
            </w:r>
          </w:p>
        </w:tc>
        <w:tc>
          <w:tcPr>
            <w:tcW w:w="1762"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ascii="仿宋" w:eastAsia="仿宋" w:hAnsi="仿宋" w:cs="宋体" w:hint="eastAsia"/>
                <w:b/>
                <w:bCs/>
                <w:kern w:val="0"/>
                <w:sz w:val="24"/>
              </w:rPr>
              <w:t>2017-ZJXH-19091</w:t>
            </w:r>
          </w:p>
        </w:tc>
        <w:tc>
          <w:tcPr>
            <w:tcW w:w="1422" w:type="dxa"/>
            <w:tcBorders>
              <w:top w:val="single" w:sz="4" w:space="0" w:color="auto"/>
              <w:left w:val="single" w:sz="4" w:space="0" w:color="auto"/>
              <w:bottom w:val="single" w:sz="4" w:space="0" w:color="auto"/>
              <w:right w:val="single" w:sz="4" w:space="0" w:color="auto"/>
            </w:tcBorders>
            <w:hideMark/>
          </w:tcPr>
          <w:p w:rsidR="00D65380" w:rsidRDefault="00D65380" w:rsidP="00C518FE">
            <w:pPr>
              <w:widowControl/>
              <w:spacing w:before="100" w:beforeAutospacing="1" w:after="100" w:afterAutospacing="1"/>
              <w:jc w:val="left"/>
              <w:rPr>
                <w:rFonts w:ascii="仿宋" w:eastAsia="仿宋" w:hAnsi="仿宋" w:cs="宋体"/>
                <w:b/>
                <w:bCs/>
                <w:kern w:val="0"/>
                <w:sz w:val="24"/>
              </w:rPr>
            </w:pPr>
            <w:r>
              <w:rPr>
                <w:rFonts w:ascii="仿宋" w:eastAsia="仿宋" w:hAnsi="仿宋" w:cs="仿宋" w:hint="eastAsia"/>
                <w:b/>
                <w:bCs/>
                <w:sz w:val="24"/>
              </w:rPr>
              <w:t xml:space="preserve">左  琼  </w:t>
            </w:r>
          </w:p>
        </w:tc>
        <w:tc>
          <w:tcPr>
            <w:tcW w:w="2268"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ascii="仿宋" w:eastAsia="仿宋" w:hAnsi="仿宋" w:cs="仿宋" w:hint="eastAsia"/>
                <w:b/>
                <w:bCs/>
                <w:kern w:val="0"/>
                <w:sz w:val="24"/>
              </w:rPr>
              <w:t>重庆酉阳职业教育中心</w:t>
            </w:r>
          </w:p>
        </w:tc>
        <w:tc>
          <w:tcPr>
            <w:tcW w:w="3042" w:type="dxa"/>
            <w:tcBorders>
              <w:top w:val="single" w:sz="4" w:space="0" w:color="auto"/>
              <w:left w:val="single" w:sz="4" w:space="0" w:color="auto"/>
              <w:bottom w:val="single" w:sz="4" w:space="0" w:color="auto"/>
              <w:right w:val="single" w:sz="4" w:space="0" w:color="auto"/>
            </w:tcBorders>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eastAsia="仿宋_GB2312" w:hint="eastAsia"/>
                <w:b/>
                <w:bCs/>
                <w:sz w:val="24"/>
              </w:rPr>
              <w:t>地方文化渗透于中职示范校建设的实践研究</w:t>
            </w:r>
          </w:p>
        </w:tc>
      </w:tr>
      <w:tr w:rsidR="00D65380" w:rsidTr="00A117A8">
        <w:trPr>
          <w:trHeight w:val="702"/>
        </w:trPr>
        <w:tc>
          <w:tcPr>
            <w:tcW w:w="758" w:type="dxa"/>
            <w:tcBorders>
              <w:top w:val="single" w:sz="4" w:space="0" w:color="auto"/>
              <w:left w:val="single" w:sz="4" w:space="0" w:color="auto"/>
              <w:bottom w:val="single" w:sz="4" w:space="0" w:color="auto"/>
              <w:right w:val="single" w:sz="4" w:space="0" w:color="auto"/>
            </w:tcBorders>
            <w:vAlign w:val="center"/>
            <w:hideMark/>
          </w:tcPr>
          <w:p w:rsidR="00D65380" w:rsidRDefault="00D65380">
            <w:pPr>
              <w:adjustRightInd w:val="0"/>
              <w:snapToGrid w:val="0"/>
              <w:spacing w:before="100" w:beforeAutospacing="1" w:after="100" w:afterAutospacing="1" w:line="220" w:lineRule="atLeast"/>
              <w:rPr>
                <w:rFonts w:ascii="仿宋" w:eastAsia="仿宋" w:hAnsi="仿宋" w:cs="宋体"/>
                <w:b/>
                <w:bCs/>
                <w:sz w:val="24"/>
              </w:rPr>
            </w:pPr>
            <w:r>
              <w:rPr>
                <w:rFonts w:ascii="仿宋" w:eastAsia="仿宋" w:hAnsi="仿宋" w:cs="宋体" w:hint="eastAsia"/>
                <w:b/>
                <w:bCs/>
                <w:sz w:val="24"/>
              </w:rPr>
              <w:t>92</w:t>
            </w:r>
          </w:p>
        </w:tc>
        <w:tc>
          <w:tcPr>
            <w:tcW w:w="1762"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ascii="仿宋" w:eastAsia="仿宋" w:hAnsi="仿宋" w:cs="宋体" w:hint="eastAsia"/>
                <w:b/>
                <w:bCs/>
                <w:kern w:val="0"/>
                <w:sz w:val="24"/>
              </w:rPr>
              <w:t>2017-ZJXH-19092</w:t>
            </w:r>
          </w:p>
        </w:tc>
        <w:tc>
          <w:tcPr>
            <w:tcW w:w="1422" w:type="dxa"/>
            <w:tcBorders>
              <w:top w:val="single" w:sz="4" w:space="0" w:color="auto"/>
              <w:left w:val="single" w:sz="4" w:space="0" w:color="auto"/>
              <w:bottom w:val="single" w:sz="4" w:space="0" w:color="auto"/>
              <w:right w:val="single" w:sz="4" w:space="0" w:color="auto"/>
            </w:tcBorders>
            <w:hideMark/>
          </w:tcPr>
          <w:p w:rsidR="00D65380" w:rsidRDefault="00D65380" w:rsidP="00C518FE">
            <w:pPr>
              <w:widowControl/>
              <w:spacing w:before="100" w:beforeAutospacing="1" w:after="100" w:afterAutospacing="1"/>
              <w:jc w:val="left"/>
              <w:rPr>
                <w:rFonts w:ascii="仿宋" w:eastAsia="仿宋" w:hAnsi="仿宋" w:cs="宋体"/>
                <w:b/>
                <w:bCs/>
                <w:kern w:val="0"/>
                <w:sz w:val="24"/>
              </w:rPr>
            </w:pPr>
            <w:r>
              <w:rPr>
                <w:rFonts w:eastAsia="仿宋_GB2312" w:hint="eastAsia"/>
                <w:b/>
                <w:bCs/>
                <w:sz w:val="24"/>
              </w:rPr>
              <w:t>杨指榜</w:t>
            </w:r>
            <w:r>
              <w:rPr>
                <w:rFonts w:eastAsia="仿宋_GB2312" w:hint="eastAsia"/>
                <w:b/>
                <w:bCs/>
                <w:sz w:val="24"/>
              </w:rPr>
              <w:t xml:space="preserve"> </w:t>
            </w:r>
          </w:p>
        </w:tc>
        <w:tc>
          <w:tcPr>
            <w:tcW w:w="2268" w:type="dxa"/>
            <w:tcBorders>
              <w:top w:val="single" w:sz="4" w:space="0" w:color="auto"/>
              <w:left w:val="single" w:sz="4" w:space="0" w:color="auto"/>
              <w:bottom w:val="single" w:sz="4" w:space="0" w:color="auto"/>
              <w:right w:val="single" w:sz="4" w:space="0" w:color="auto"/>
            </w:tcBorders>
            <w:vAlign w:val="center"/>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eastAsia="仿宋_GB2312" w:hint="eastAsia"/>
                <w:b/>
                <w:bCs/>
                <w:sz w:val="24"/>
              </w:rPr>
              <w:t>重庆市</w:t>
            </w:r>
            <w:r>
              <w:rPr>
                <w:rFonts w:eastAsia="仿宋_GB2312"/>
                <w:b/>
                <w:bCs/>
                <w:sz w:val="24"/>
              </w:rPr>
              <w:t>巫溪职业教育中心</w:t>
            </w:r>
          </w:p>
        </w:tc>
        <w:tc>
          <w:tcPr>
            <w:tcW w:w="3042" w:type="dxa"/>
            <w:tcBorders>
              <w:top w:val="single" w:sz="4" w:space="0" w:color="auto"/>
              <w:left w:val="single" w:sz="4" w:space="0" w:color="auto"/>
              <w:bottom w:val="single" w:sz="4" w:space="0" w:color="auto"/>
              <w:right w:val="single" w:sz="4" w:space="0" w:color="auto"/>
            </w:tcBorders>
            <w:hideMark/>
          </w:tcPr>
          <w:p w:rsidR="00D65380" w:rsidRDefault="00D65380" w:rsidP="008F34EC">
            <w:pPr>
              <w:widowControl/>
              <w:spacing w:before="100" w:beforeAutospacing="1" w:after="100" w:afterAutospacing="1"/>
              <w:rPr>
                <w:rFonts w:ascii="仿宋" w:eastAsia="仿宋" w:hAnsi="仿宋" w:cs="宋体"/>
                <w:b/>
                <w:bCs/>
                <w:kern w:val="0"/>
                <w:sz w:val="24"/>
              </w:rPr>
            </w:pPr>
            <w:r>
              <w:rPr>
                <w:rFonts w:eastAsia="仿宋_GB2312" w:hint="eastAsia"/>
                <w:b/>
                <w:bCs/>
                <w:sz w:val="24"/>
              </w:rPr>
              <w:t>校企</w:t>
            </w:r>
            <w:r>
              <w:rPr>
                <w:rFonts w:eastAsia="仿宋_GB2312"/>
                <w:b/>
                <w:bCs/>
                <w:sz w:val="24"/>
              </w:rPr>
              <w:t>合作</w:t>
            </w:r>
            <w:r>
              <w:rPr>
                <w:rFonts w:eastAsia="仿宋_GB2312" w:hint="eastAsia"/>
                <w:b/>
                <w:bCs/>
                <w:sz w:val="24"/>
              </w:rPr>
              <w:t>产学研一体化的中职教育服务区域农业发展策略研究</w:t>
            </w:r>
          </w:p>
        </w:tc>
      </w:tr>
    </w:tbl>
    <w:p w:rsidR="00C0762D" w:rsidRDefault="00C0762D" w:rsidP="00C0762D">
      <w:pPr>
        <w:rPr>
          <w:rFonts w:ascii="Tahoma" w:eastAsia="微软雅黑" w:hAnsi="Tahoma" w:cstheme="minorBidi"/>
          <w:kern w:val="0"/>
          <w:sz w:val="22"/>
        </w:rPr>
      </w:pPr>
    </w:p>
    <w:p w:rsidR="00C0762D" w:rsidRDefault="00C0762D" w:rsidP="00C0762D">
      <w:pPr>
        <w:spacing w:line="220" w:lineRule="atLeast"/>
      </w:pPr>
    </w:p>
    <w:p w:rsidR="00E90955" w:rsidRDefault="00E90955" w:rsidP="00A11BB1">
      <w:pPr>
        <w:widowControl/>
        <w:shd w:val="clear" w:color="auto" w:fill="FFFFFF"/>
        <w:spacing w:line="560" w:lineRule="exact"/>
        <w:ind w:firstLineChars="200" w:firstLine="640"/>
        <w:jc w:val="left"/>
        <w:rPr>
          <w:rFonts w:ascii="仿宋_GB2312" w:eastAsia="仿宋_GB2312" w:hAnsi="宋体" w:cs="宋体"/>
          <w:bCs/>
          <w:color w:val="000000"/>
          <w:kern w:val="0"/>
          <w:sz w:val="32"/>
        </w:rPr>
      </w:pPr>
    </w:p>
    <w:p w:rsidR="00E90955" w:rsidRDefault="00E90955" w:rsidP="00A11BB1">
      <w:pPr>
        <w:widowControl/>
        <w:shd w:val="clear" w:color="auto" w:fill="FFFFFF"/>
        <w:spacing w:line="560" w:lineRule="exact"/>
        <w:ind w:firstLineChars="200" w:firstLine="640"/>
        <w:jc w:val="left"/>
        <w:rPr>
          <w:rFonts w:ascii="仿宋_GB2312" w:eastAsia="仿宋_GB2312" w:hAnsi="宋体" w:cs="宋体"/>
          <w:bCs/>
          <w:color w:val="000000"/>
          <w:kern w:val="0"/>
          <w:sz w:val="32"/>
        </w:rPr>
      </w:pPr>
    </w:p>
    <w:p w:rsidR="00E90955" w:rsidRDefault="00E90955" w:rsidP="00A11BB1">
      <w:pPr>
        <w:widowControl/>
        <w:shd w:val="clear" w:color="auto" w:fill="FFFFFF"/>
        <w:spacing w:line="560" w:lineRule="exact"/>
        <w:ind w:firstLineChars="200" w:firstLine="640"/>
        <w:jc w:val="left"/>
        <w:rPr>
          <w:rFonts w:ascii="仿宋_GB2312" w:eastAsia="仿宋_GB2312" w:hAnsi="宋体" w:cs="宋体"/>
          <w:bCs/>
          <w:color w:val="000000"/>
          <w:kern w:val="0"/>
          <w:sz w:val="32"/>
        </w:rPr>
      </w:pPr>
    </w:p>
    <w:p w:rsidR="00E90955" w:rsidRDefault="00E90955" w:rsidP="00A11BB1">
      <w:pPr>
        <w:widowControl/>
        <w:shd w:val="clear" w:color="auto" w:fill="FFFFFF"/>
        <w:spacing w:line="560" w:lineRule="exact"/>
        <w:ind w:firstLineChars="200" w:firstLine="640"/>
        <w:jc w:val="left"/>
        <w:rPr>
          <w:rFonts w:ascii="仿宋_GB2312" w:eastAsia="仿宋_GB2312" w:hAnsi="宋体" w:cs="宋体"/>
          <w:bCs/>
          <w:color w:val="000000"/>
          <w:kern w:val="0"/>
          <w:sz w:val="32"/>
        </w:rPr>
      </w:pPr>
    </w:p>
    <w:p w:rsidR="00E90955" w:rsidRDefault="00E90955" w:rsidP="00A11BB1">
      <w:pPr>
        <w:widowControl/>
        <w:shd w:val="clear" w:color="auto" w:fill="FFFFFF"/>
        <w:spacing w:line="560" w:lineRule="exact"/>
        <w:ind w:firstLineChars="200" w:firstLine="640"/>
        <w:jc w:val="left"/>
        <w:rPr>
          <w:rFonts w:ascii="仿宋_GB2312" w:eastAsia="仿宋_GB2312" w:hAnsi="宋体" w:cs="宋体"/>
          <w:bCs/>
          <w:color w:val="000000"/>
          <w:kern w:val="0"/>
          <w:sz w:val="32"/>
        </w:rPr>
      </w:pPr>
    </w:p>
    <w:p w:rsidR="00E90955" w:rsidRDefault="00E90955" w:rsidP="00A11BB1">
      <w:pPr>
        <w:widowControl/>
        <w:shd w:val="clear" w:color="auto" w:fill="FFFFFF"/>
        <w:spacing w:line="560" w:lineRule="exact"/>
        <w:ind w:firstLineChars="200" w:firstLine="640"/>
        <w:jc w:val="left"/>
        <w:rPr>
          <w:rFonts w:ascii="仿宋_GB2312" w:eastAsia="仿宋_GB2312" w:hAnsi="宋体" w:cs="宋体"/>
          <w:bCs/>
          <w:color w:val="000000"/>
          <w:kern w:val="0"/>
          <w:sz w:val="32"/>
        </w:rPr>
      </w:pPr>
    </w:p>
    <w:sectPr w:rsidR="00E90955" w:rsidSect="00273B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C79" w:rsidRDefault="005C1C79" w:rsidP="00BB6F0B">
      <w:r>
        <w:separator/>
      </w:r>
    </w:p>
  </w:endnote>
  <w:endnote w:type="continuationSeparator" w:id="0">
    <w:p w:rsidR="005C1C79" w:rsidRDefault="005C1C79" w:rsidP="00BB6F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172" w:rsidRDefault="008A1F06">
    <w:pPr>
      <w:pStyle w:val="a5"/>
    </w:pPr>
    <w:r>
      <w:ptab w:relativeTo="margin" w:alignment="center"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C79" w:rsidRDefault="005C1C79" w:rsidP="00BB6F0B">
      <w:r>
        <w:separator/>
      </w:r>
    </w:p>
  </w:footnote>
  <w:footnote w:type="continuationSeparator" w:id="0">
    <w:p w:rsidR="005C1C79" w:rsidRDefault="005C1C79" w:rsidP="00BB6F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208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F29C1"/>
    <w:rsid w:val="00031B39"/>
    <w:rsid w:val="00036E56"/>
    <w:rsid w:val="00037B03"/>
    <w:rsid w:val="000454D1"/>
    <w:rsid w:val="00080D1C"/>
    <w:rsid w:val="000818C3"/>
    <w:rsid w:val="00097DA2"/>
    <w:rsid w:val="000B03AE"/>
    <w:rsid w:val="000D4833"/>
    <w:rsid w:val="000E1F81"/>
    <w:rsid w:val="000E3B7F"/>
    <w:rsid w:val="000F6C47"/>
    <w:rsid w:val="000F7D9E"/>
    <w:rsid w:val="001201F1"/>
    <w:rsid w:val="00121E6F"/>
    <w:rsid w:val="00133573"/>
    <w:rsid w:val="00136D2C"/>
    <w:rsid w:val="00156071"/>
    <w:rsid w:val="00162CE0"/>
    <w:rsid w:val="001A10FB"/>
    <w:rsid w:val="00203CBE"/>
    <w:rsid w:val="00212D44"/>
    <w:rsid w:val="00224484"/>
    <w:rsid w:val="002277A5"/>
    <w:rsid w:val="00230374"/>
    <w:rsid w:val="00241C9D"/>
    <w:rsid w:val="00250580"/>
    <w:rsid w:val="002540E6"/>
    <w:rsid w:val="00256044"/>
    <w:rsid w:val="00273BE1"/>
    <w:rsid w:val="0029138F"/>
    <w:rsid w:val="002A25B0"/>
    <w:rsid w:val="002D1D0B"/>
    <w:rsid w:val="002D5A9C"/>
    <w:rsid w:val="002E2663"/>
    <w:rsid w:val="002E7AE9"/>
    <w:rsid w:val="002F40DF"/>
    <w:rsid w:val="002F742E"/>
    <w:rsid w:val="0031225F"/>
    <w:rsid w:val="003230FC"/>
    <w:rsid w:val="003608EF"/>
    <w:rsid w:val="003677DA"/>
    <w:rsid w:val="0038677B"/>
    <w:rsid w:val="00395161"/>
    <w:rsid w:val="00403B73"/>
    <w:rsid w:val="004121DD"/>
    <w:rsid w:val="0042474C"/>
    <w:rsid w:val="00430589"/>
    <w:rsid w:val="00431144"/>
    <w:rsid w:val="00432CF1"/>
    <w:rsid w:val="004343B3"/>
    <w:rsid w:val="0043659A"/>
    <w:rsid w:val="00446881"/>
    <w:rsid w:val="004503FF"/>
    <w:rsid w:val="00461166"/>
    <w:rsid w:val="00461E38"/>
    <w:rsid w:val="00467B9C"/>
    <w:rsid w:val="0047092C"/>
    <w:rsid w:val="00470CA3"/>
    <w:rsid w:val="00484036"/>
    <w:rsid w:val="0049251D"/>
    <w:rsid w:val="004B681C"/>
    <w:rsid w:val="004B7E3A"/>
    <w:rsid w:val="004D7BA6"/>
    <w:rsid w:val="004E67F0"/>
    <w:rsid w:val="004E6EF6"/>
    <w:rsid w:val="00503913"/>
    <w:rsid w:val="005269A8"/>
    <w:rsid w:val="0053012B"/>
    <w:rsid w:val="00551E2D"/>
    <w:rsid w:val="00561779"/>
    <w:rsid w:val="00576F04"/>
    <w:rsid w:val="00587A4F"/>
    <w:rsid w:val="00597B04"/>
    <w:rsid w:val="00597BFA"/>
    <w:rsid w:val="005A01A9"/>
    <w:rsid w:val="005A6F63"/>
    <w:rsid w:val="005C1C79"/>
    <w:rsid w:val="005D0EB8"/>
    <w:rsid w:val="005F29C1"/>
    <w:rsid w:val="00622393"/>
    <w:rsid w:val="00662A6C"/>
    <w:rsid w:val="00670133"/>
    <w:rsid w:val="00683431"/>
    <w:rsid w:val="006971D4"/>
    <w:rsid w:val="006B28A5"/>
    <w:rsid w:val="006B7A89"/>
    <w:rsid w:val="006D3A65"/>
    <w:rsid w:val="006D4A68"/>
    <w:rsid w:val="006E28CC"/>
    <w:rsid w:val="00703752"/>
    <w:rsid w:val="007343A4"/>
    <w:rsid w:val="00736881"/>
    <w:rsid w:val="00740B0F"/>
    <w:rsid w:val="0074156B"/>
    <w:rsid w:val="007419C1"/>
    <w:rsid w:val="00762DE0"/>
    <w:rsid w:val="007645B8"/>
    <w:rsid w:val="0078574F"/>
    <w:rsid w:val="0079719D"/>
    <w:rsid w:val="007A209A"/>
    <w:rsid w:val="007C2112"/>
    <w:rsid w:val="007C4163"/>
    <w:rsid w:val="007D4B61"/>
    <w:rsid w:val="007D7D21"/>
    <w:rsid w:val="00801B1D"/>
    <w:rsid w:val="00811EDB"/>
    <w:rsid w:val="0081420B"/>
    <w:rsid w:val="008312F0"/>
    <w:rsid w:val="0089792E"/>
    <w:rsid w:val="008A1F06"/>
    <w:rsid w:val="008B0F29"/>
    <w:rsid w:val="008C0158"/>
    <w:rsid w:val="008D1DE0"/>
    <w:rsid w:val="008E0B36"/>
    <w:rsid w:val="00925172"/>
    <w:rsid w:val="009258D3"/>
    <w:rsid w:val="00926649"/>
    <w:rsid w:val="009318E9"/>
    <w:rsid w:val="009579A0"/>
    <w:rsid w:val="009772A0"/>
    <w:rsid w:val="009B3899"/>
    <w:rsid w:val="00A07344"/>
    <w:rsid w:val="00A11BB1"/>
    <w:rsid w:val="00A362C6"/>
    <w:rsid w:val="00A553CE"/>
    <w:rsid w:val="00A6258A"/>
    <w:rsid w:val="00A83F4C"/>
    <w:rsid w:val="00A956CA"/>
    <w:rsid w:val="00AA4469"/>
    <w:rsid w:val="00AE3FCD"/>
    <w:rsid w:val="00B07C04"/>
    <w:rsid w:val="00B30D8F"/>
    <w:rsid w:val="00B34337"/>
    <w:rsid w:val="00B669B4"/>
    <w:rsid w:val="00B94FC3"/>
    <w:rsid w:val="00BB6F0B"/>
    <w:rsid w:val="00BC1228"/>
    <w:rsid w:val="00BD11E1"/>
    <w:rsid w:val="00BF3ADF"/>
    <w:rsid w:val="00C0365C"/>
    <w:rsid w:val="00C0594C"/>
    <w:rsid w:val="00C0762D"/>
    <w:rsid w:val="00C2267D"/>
    <w:rsid w:val="00C2761B"/>
    <w:rsid w:val="00C37004"/>
    <w:rsid w:val="00C518FE"/>
    <w:rsid w:val="00C73F67"/>
    <w:rsid w:val="00C83207"/>
    <w:rsid w:val="00C90C36"/>
    <w:rsid w:val="00C90F72"/>
    <w:rsid w:val="00C9410E"/>
    <w:rsid w:val="00C9757F"/>
    <w:rsid w:val="00CC01B4"/>
    <w:rsid w:val="00CD2452"/>
    <w:rsid w:val="00CE17D4"/>
    <w:rsid w:val="00CE5480"/>
    <w:rsid w:val="00D003E4"/>
    <w:rsid w:val="00D30724"/>
    <w:rsid w:val="00D45452"/>
    <w:rsid w:val="00D6431C"/>
    <w:rsid w:val="00D65380"/>
    <w:rsid w:val="00DA6F84"/>
    <w:rsid w:val="00DB7591"/>
    <w:rsid w:val="00DD5401"/>
    <w:rsid w:val="00E02C2C"/>
    <w:rsid w:val="00E30021"/>
    <w:rsid w:val="00E41576"/>
    <w:rsid w:val="00E42D0E"/>
    <w:rsid w:val="00E62EC5"/>
    <w:rsid w:val="00E74CEF"/>
    <w:rsid w:val="00E74E31"/>
    <w:rsid w:val="00E90955"/>
    <w:rsid w:val="00EC0836"/>
    <w:rsid w:val="00EE5C7C"/>
    <w:rsid w:val="00F07F81"/>
    <w:rsid w:val="00F43CB1"/>
    <w:rsid w:val="00F87C83"/>
    <w:rsid w:val="00FA6AC1"/>
    <w:rsid w:val="00FC7159"/>
    <w:rsid w:val="00FF62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0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9C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29C1"/>
    <w:rPr>
      <w:color w:val="0000FF"/>
      <w:u w:val="single"/>
    </w:rPr>
  </w:style>
  <w:style w:type="paragraph" w:styleId="a4">
    <w:name w:val="header"/>
    <w:basedOn w:val="a"/>
    <w:link w:val="Char"/>
    <w:uiPriority w:val="99"/>
    <w:unhideWhenUsed/>
    <w:rsid w:val="00BB6F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B6F0B"/>
    <w:rPr>
      <w:rFonts w:ascii="Times New Roman" w:eastAsia="宋体" w:hAnsi="Times New Roman" w:cs="Times New Roman"/>
      <w:sz w:val="18"/>
      <w:szCs w:val="18"/>
    </w:rPr>
  </w:style>
  <w:style w:type="paragraph" w:styleId="a5">
    <w:name w:val="footer"/>
    <w:basedOn w:val="a"/>
    <w:link w:val="Char0"/>
    <w:uiPriority w:val="99"/>
    <w:semiHidden/>
    <w:unhideWhenUsed/>
    <w:rsid w:val="00BB6F0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BB6F0B"/>
    <w:rPr>
      <w:rFonts w:ascii="Times New Roman" w:eastAsia="宋体" w:hAnsi="Times New Roman" w:cs="Times New Roman"/>
      <w:sz w:val="18"/>
      <w:szCs w:val="18"/>
    </w:rPr>
  </w:style>
  <w:style w:type="paragraph" w:styleId="a6">
    <w:name w:val="No Spacing"/>
    <w:link w:val="Char1"/>
    <w:uiPriority w:val="1"/>
    <w:qFormat/>
    <w:rsid w:val="00925172"/>
    <w:rPr>
      <w:kern w:val="0"/>
      <w:sz w:val="22"/>
    </w:rPr>
  </w:style>
  <w:style w:type="character" w:customStyle="1" w:styleId="Char1">
    <w:name w:val="无间隔 Char"/>
    <w:basedOn w:val="a0"/>
    <w:link w:val="a6"/>
    <w:uiPriority w:val="1"/>
    <w:rsid w:val="00925172"/>
    <w:rPr>
      <w:kern w:val="0"/>
      <w:sz w:val="22"/>
    </w:rPr>
  </w:style>
  <w:style w:type="paragraph" w:customStyle="1" w:styleId="p0">
    <w:name w:val="p0"/>
    <w:basedOn w:val="a"/>
    <w:rsid w:val="00597BFA"/>
    <w:pPr>
      <w:widowControl/>
    </w:pPr>
    <w:rPr>
      <w:kern w:val="0"/>
      <w:szCs w:val="21"/>
    </w:rPr>
  </w:style>
  <w:style w:type="table" w:styleId="a7">
    <w:name w:val="Table Grid"/>
    <w:basedOn w:val="a1"/>
    <w:uiPriority w:val="59"/>
    <w:rsid w:val="00156071"/>
    <w:rPr>
      <w:rFonts w:eastAsia="微软雅黑"/>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5853471">
      <w:bodyDiv w:val="1"/>
      <w:marLeft w:val="0"/>
      <w:marRight w:val="0"/>
      <w:marTop w:val="0"/>
      <w:marBottom w:val="0"/>
      <w:divBdr>
        <w:top w:val="none" w:sz="0" w:space="0" w:color="auto"/>
        <w:left w:val="none" w:sz="0" w:space="0" w:color="auto"/>
        <w:bottom w:val="none" w:sz="0" w:space="0" w:color="auto"/>
        <w:right w:val="none" w:sz="0" w:space="0" w:color="auto"/>
      </w:divBdr>
    </w:div>
    <w:div w:id="254098366">
      <w:bodyDiv w:val="1"/>
      <w:marLeft w:val="0"/>
      <w:marRight w:val="0"/>
      <w:marTop w:val="0"/>
      <w:marBottom w:val="0"/>
      <w:divBdr>
        <w:top w:val="none" w:sz="0" w:space="0" w:color="auto"/>
        <w:left w:val="none" w:sz="0" w:space="0" w:color="auto"/>
        <w:bottom w:val="none" w:sz="0" w:space="0" w:color="auto"/>
        <w:right w:val="none" w:sz="0" w:space="0" w:color="auto"/>
      </w:divBdr>
    </w:div>
    <w:div w:id="451167158">
      <w:bodyDiv w:val="1"/>
      <w:marLeft w:val="0"/>
      <w:marRight w:val="0"/>
      <w:marTop w:val="0"/>
      <w:marBottom w:val="0"/>
      <w:divBdr>
        <w:top w:val="none" w:sz="0" w:space="0" w:color="auto"/>
        <w:left w:val="none" w:sz="0" w:space="0" w:color="auto"/>
        <w:bottom w:val="none" w:sz="0" w:space="0" w:color="auto"/>
        <w:right w:val="none" w:sz="0" w:space="0" w:color="auto"/>
      </w:divBdr>
    </w:div>
    <w:div w:id="686174076">
      <w:bodyDiv w:val="1"/>
      <w:marLeft w:val="0"/>
      <w:marRight w:val="0"/>
      <w:marTop w:val="0"/>
      <w:marBottom w:val="0"/>
      <w:divBdr>
        <w:top w:val="none" w:sz="0" w:space="0" w:color="auto"/>
        <w:left w:val="none" w:sz="0" w:space="0" w:color="auto"/>
        <w:bottom w:val="none" w:sz="0" w:space="0" w:color="auto"/>
        <w:right w:val="none" w:sz="0" w:space="0" w:color="auto"/>
      </w:divBdr>
    </w:div>
    <w:div w:id="1129787635">
      <w:bodyDiv w:val="1"/>
      <w:marLeft w:val="0"/>
      <w:marRight w:val="0"/>
      <w:marTop w:val="0"/>
      <w:marBottom w:val="0"/>
      <w:divBdr>
        <w:top w:val="none" w:sz="0" w:space="0" w:color="auto"/>
        <w:left w:val="none" w:sz="0" w:space="0" w:color="auto"/>
        <w:bottom w:val="none" w:sz="0" w:space="0" w:color="auto"/>
        <w:right w:val="none" w:sz="0" w:space="0" w:color="auto"/>
      </w:divBdr>
    </w:div>
    <w:div w:id="1269656634">
      <w:bodyDiv w:val="1"/>
      <w:marLeft w:val="0"/>
      <w:marRight w:val="0"/>
      <w:marTop w:val="0"/>
      <w:marBottom w:val="0"/>
      <w:divBdr>
        <w:top w:val="none" w:sz="0" w:space="0" w:color="auto"/>
        <w:left w:val="none" w:sz="0" w:space="0" w:color="auto"/>
        <w:bottom w:val="none" w:sz="0" w:space="0" w:color="auto"/>
        <w:right w:val="none" w:sz="0" w:space="0" w:color="auto"/>
      </w:divBdr>
    </w:div>
    <w:div w:id="1345323928">
      <w:bodyDiv w:val="1"/>
      <w:marLeft w:val="0"/>
      <w:marRight w:val="0"/>
      <w:marTop w:val="0"/>
      <w:marBottom w:val="0"/>
      <w:divBdr>
        <w:top w:val="none" w:sz="0" w:space="0" w:color="auto"/>
        <w:left w:val="none" w:sz="0" w:space="0" w:color="auto"/>
        <w:bottom w:val="none" w:sz="0" w:space="0" w:color="auto"/>
        <w:right w:val="none" w:sz="0" w:space="0" w:color="auto"/>
      </w:divBdr>
    </w:div>
    <w:div w:id="1346328405">
      <w:bodyDiv w:val="1"/>
      <w:marLeft w:val="0"/>
      <w:marRight w:val="0"/>
      <w:marTop w:val="0"/>
      <w:marBottom w:val="0"/>
      <w:divBdr>
        <w:top w:val="none" w:sz="0" w:space="0" w:color="auto"/>
        <w:left w:val="none" w:sz="0" w:space="0" w:color="auto"/>
        <w:bottom w:val="none" w:sz="0" w:space="0" w:color="auto"/>
        <w:right w:val="none" w:sz="0" w:space="0" w:color="auto"/>
      </w:divBdr>
    </w:div>
    <w:div w:id="165159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6F3945-31BE-462F-8334-A9CA96402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21</Pages>
  <Words>2091</Words>
  <Characters>11923</Characters>
  <Application>Microsoft Office Word</Application>
  <DocSecurity>0</DocSecurity>
  <Lines>99</Lines>
  <Paragraphs>27</Paragraphs>
  <ScaleCrop>false</ScaleCrop>
  <Company/>
  <LinksUpToDate>false</LinksUpToDate>
  <CharactersWithSpaces>13987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Administrator</cp:lastModifiedBy>
  <cp:revision>105</cp:revision>
  <cp:lastPrinted>2018-11-29T08:23:00Z</cp:lastPrinted>
  <dcterms:created xsi:type="dcterms:W3CDTF">2018-11-27T06:52:00Z</dcterms:created>
  <dcterms:modified xsi:type="dcterms:W3CDTF">2018-11-29T09:23:00Z</dcterms:modified>
</cp:coreProperties>
</file>