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6B30CC" w:rsidRDefault="006B30CC" w:rsidP="006B30CC">
      <w:pPr>
        <w:pStyle w:val="a3"/>
        <w:widowControl/>
        <w:spacing w:beforeAutospacing="0" w:afterAutospacing="0"/>
        <w:ind w:firstLineChars="1000" w:firstLine="2409"/>
        <w:jc w:val="both"/>
        <w:rPr>
          <w:rFonts w:ascii="宋体" w:eastAsia="宋体" w:hAnsi="宋体" w:cs="宋体"/>
          <w:b/>
          <w:bCs/>
          <w:color w:val="000000"/>
        </w:rPr>
      </w:pPr>
    </w:p>
    <w:p w:rsidR="004B1A9F" w:rsidRDefault="004B1A9F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/>
          <w:b/>
          <w:bCs/>
          <w:color w:val="000000"/>
        </w:rPr>
      </w:pPr>
    </w:p>
    <w:p w:rsidR="004B1A9F" w:rsidRDefault="004B1A9F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/>
          <w:b/>
          <w:bCs/>
          <w:color w:val="000000"/>
        </w:rPr>
      </w:pPr>
    </w:p>
    <w:p w:rsidR="004B1A9F" w:rsidRDefault="004B1A9F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/>
          <w:b/>
          <w:bCs/>
          <w:color w:val="000000"/>
        </w:rPr>
      </w:pPr>
    </w:p>
    <w:p w:rsidR="004B1A9F" w:rsidRDefault="004B1A9F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/>
          <w:b/>
          <w:bCs/>
          <w:color w:val="000000"/>
        </w:rPr>
      </w:pPr>
    </w:p>
    <w:p w:rsidR="00222501" w:rsidRDefault="00222501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 w:hint="eastAsia"/>
          <w:b/>
          <w:bCs/>
          <w:color w:val="000000"/>
        </w:rPr>
      </w:pPr>
    </w:p>
    <w:p w:rsidR="00187B8D" w:rsidRDefault="00320FA2" w:rsidP="006B30CC">
      <w:pPr>
        <w:pStyle w:val="a3"/>
        <w:widowControl/>
        <w:spacing w:beforeAutospacing="0" w:afterAutospacing="0"/>
        <w:ind w:firstLineChars="1150" w:firstLine="2771"/>
        <w:jc w:val="both"/>
        <w:rPr>
          <w:rFonts w:ascii="宋体" w:eastAsia="宋体" w:hAnsi="宋体" w:cs="宋体"/>
          <w:b/>
          <w:bCs/>
          <w:color w:val="000000"/>
        </w:rPr>
      </w:pPr>
      <w:r>
        <w:rPr>
          <w:rFonts w:ascii="宋体" w:eastAsia="宋体" w:hAnsi="宋体" w:cs="宋体" w:hint="eastAsia"/>
          <w:b/>
          <w:bCs/>
          <w:color w:val="000000"/>
        </w:rPr>
        <w:t>渝职学会｛2020｝</w:t>
      </w:r>
      <w:r w:rsidR="00FB15B7">
        <w:rPr>
          <w:rFonts w:ascii="宋体" w:eastAsia="宋体" w:hAnsi="宋体" w:cs="宋体" w:hint="eastAsia"/>
          <w:b/>
          <w:bCs/>
          <w:color w:val="000000"/>
        </w:rPr>
        <w:t>02</w:t>
      </w:r>
      <w:r>
        <w:rPr>
          <w:rFonts w:ascii="宋体" w:eastAsia="宋体" w:hAnsi="宋体" w:cs="宋体" w:hint="eastAsia"/>
          <w:b/>
          <w:bCs/>
          <w:color w:val="000000"/>
        </w:rPr>
        <w:t>号</w:t>
      </w:r>
    </w:p>
    <w:p w:rsidR="00187B8D" w:rsidRDefault="00320FA2" w:rsidP="006B30CC">
      <w:pPr>
        <w:pStyle w:val="a3"/>
        <w:widowControl/>
        <w:spacing w:beforeAutospacing="0" w:afterAutospacing="0"/>
        <w:ind w:firstLineChars="700" w:firstLine="2530"/>
        <w:jc w:val="both"/>
        <w:rPr>
          <w:rFonts w:ascii="宋体" w:eastAsia="宋体" w:hAnsi="宋体" w:cs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重庆</w:t>
      </w:r>
      <w:r w:rsidR="006B30CC"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市</w:t>
      </w: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职业教育学会</w:t>
      </w:r>
    </w:p>
    <w:p w:rsidR="00187B8D" w:rsidRDefault="00320FA2">
      <w:pPr>
        <w:widowControl/>
        <w:ind w:firstLineChars="100" w:firstLine="361"/>
        <w:rPr>
          <w:rFonts w:ascii="宋体" w:eastAsia="宋体" w:hAnsi="宋体" w:cs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关于公布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“2019年重庆市职业院校教学设计比赛”</w:t>
      </w:r>
    </w:p>
    <w:p w:rsidR="00187B8D" w:rsidRDefault="00320FA2">
      <w:pPr>
        <w:pStyle w:val="a3"/>
        <w:widowControl/>
        <w:spacing w:beforeAutospacing="0" w:afterAutospacing="0"/>
        <w:ind w:leftChars="684" w:left="1436" w:firstLineChars="400" w:firstLine="1446"/>
        <w:jc w:val="both"/>
        <w:rPr>
          <w:rFonts w:ascii="宋体" w:eastAsia="宋体" w:hAnsi="宋体" w:cs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获奖名单的通知</w:t>
      </w:r>
    </w:p>
    <w:p w:rsidR="00187B8D" w:rsidRDefault="00187B8D">
      <w:pPr>
        <w:pStyle w:val="a3"/>
        <w:widowControl/>
        <w:spacing w:beforeAutospacing="0" w:afterAutospacing="0"/>
        <w:rPr>
          <w:rFonts w:ascii="仿宋" w:eastAsia="仿宋" w:hAnsi="仿宋" w:cs="仿宋"/>
          <w:color w:val="000000"/>
          <w:sz w:val="30"/>
          <w:szCs w:val="30"/>
        </w:rPr>
      </w:pPr>
    </w:p>
    <w:p w:rsidR="00187B8D" w:rsidRDefault="00320FA2">
      <w:pPr>
        <w:pStyle w:val="a3"/>
        <w:widowControl/>
        <w:spacing w:beforeAutospacing="0" w:afterAutospacing="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各有关会员单位： 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 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 </w:t>
      </w:r>
    </w:p>
    <w:p w:rsidR="00187B8D" w:rsidRDefault="00320FA2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根据</w:t>
      </w:r>
      <w:r>
        <w:rPr>
          <w:rFonts w:ascii="仿宋" w:eastAsia="仿宋" w:hAnsi="仿宋" w:cs="仿宋" w:hint="eastAsia"/>
          <w:sz w:val="30"/>
          <w:szCs w:val="30"/>
        </w:rPr>
        <w:t>“重庆市职业教育学会关于举行2019年重庆市职业院校教学设计比赛通知”（渝职学会「2019」13号）的有关要求，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我会在对有关职业院校申报的教学设计进行了汇总和初审的基础上，经组织有关专家进行现场最终评审，评选出了69个获奖教学设计作品。经公示三天无异议。现将正式获奖名单公布于后（见附件）。</w:t>
      </w:r>
    </w:p>
    <w:p w:rsidR="002E1BC7" w:rsidRDefault="002E1BC7">
      <w:pPr>
        <w:widowControl/>
        <w:spacing w:line="375" w:lineRule="atLeast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</w:p>
    <w:p w:rsidR="00187B8D" w:rsidRDefault="00320FA2">
      <w:pPr>
        <w:widowControl/>
        <w:spacing w:line="375" w:lineRule="atLeas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附件：“</w:t>
      </w:r>
      <w:r>
        <w:rPr>
          <w:rFonts w:ascii="仿宋" w:eastAsia="仿宋" w:hAnsi="仿宋" w:cs="仿宋" w:hint="eastAsia"/>
          <w:kern w:val="0"/>
          <w:sz w:val="30"/>
          <w:szCs w:val="30"/>
        </w:rPr>
        <w:t>2019年重庆市职业院校教学设计比赛</w:t>
      </w:r>
      <w:r>
        <w:rPr>
          <w:rFonts w:ascii="仿宋" w:eastAsia="仿宋" w:hAnsi="仿宋" w:cs="仿宋" w:hint="eastAsia"/>
          <w:sz w:val="30"/>
          <w:szCs w:val="30"/>
        </w:rPr>
        <w:t>获奖名单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”</w:t>
      </w:r>
    </w:p>
    <w:p w:rsidR="00187B8D" w:rsidRDefault="00320FA2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 xml:space="preserve">                            </w:t>
      </w:r>
    </w:p>
    <w:p w:rsidR="00187B8D" w:rsidRDefault="00320FA2">
      <w:pPr>
        <w:pStyle w:val="a3"/>
        <w:widowControl/>
        <w:spacing w:beforeAutospacing="0" w:afterAutospacing="0"/>
        <w:ind w:firstLineChars="1700" w:firstLine="51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重庆市职业教育学会</w:t>
      </w:r>
    </w:p>
    <w:p w:rsidR="00187B8D" w:rsidRDefault="00320FA2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2020年</w:t>
      </w:r>
      <w:r w:rsidR="009055F2">
        <w:rPr>
          <w:rFonts w:ascii="仿宋" w:eastAsia="仿宋" w:hAnsi="仿宋" w:cs="仿宋" w:hint="eastAsia"/>
          <w:sz w:val="30"/>
          <w:szCs w:val="30"/>
        </w:rPr>
        <w:t>0</w:t>
      </w:r>
      <w:r>
        <w:rPr>
          <w:rFonts w:ascii="仿宋" w:eastAsia="仿宋" w:hAnsi="仿宋" w:cs="仿宋" w:hint="eastAsia"/>
          <w:sz w:val="30"/>
          <w:szCs w:val="30"/>
        </w:rPr>
        <w:t>1月20日</w:t>
      </w:r>
    </w:p>
    <w:p w:rsidR="002E1BC7" w:rsidRDefault="002E1BC7">
      <w:pP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</w:p>
    <w:p w:rsidR="002E1BC7" w:rsidRDefault="002E1BC7">
      <w:pP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</w:pPr>
    </w:p>
    <w:p w:rsidR="00187B8D" w:rsidRPr="006B30CC" w:rsidRDefault="00320FA2">
      <w:pPr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附件：</w:t>
      </w:r>
      <w:r w:rsidR="003F2E55">
        <w:rPr>
          <w:rFonts w:ascii="仿宋" w:eastAsia="仿宋" w:hAnsi="仿宋" w:cs="仿宋" w:hint="eastAsia"/>
          <w:color w:val="000000"/>
          <w:sz w:val="30"/>
          <w:szCs w:val="30"/>
        </w:rPr>
        <w:t>“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2019年重庆市职业院校教学设计比赛</w:t>
      </w:r>
      <w:r w:rsidR="003F2E55">
        <w:rPr>
          <w:rFonts w:asciiTheme="majorEastAsia" w:eastAsiaTheme="majorEastAsia" w:hAnsiTheme="majorEastAsia" w:cstheme="majorEastAsia"/>
          <w:b/>
          <w:bCs/>
          <w:sz w:val="28"/>
          <w:szCs w:val="28"/>
        </w:rPr>
        <w:t>”</w:t>
      </w:r>
      <w:r>
        <w:rPr>
          <w:rFonts w:asciiTheme="majorEastAsia" w:eastAsiaTheme="majorEastAsia" w:hAnsiTheme="majorEastAsia" w:cstheme="majorEastAsia" w:hint="eastAsia"/>
          <w:b/>
          <w:bCs/>
          <w:sz w:val="28"/>
          <w:szCs w:val="28"/>
        </w:rPr>
        <w:t>获奖名单</w:t>
      </w:r>
      <w:bookmarkStart w:id="0" w:name="_GoBack"/>
      <w:bookmarkEnd w:id="0"/>
    </w:p>
    <w:p w:rsidR="00187B8D" w:rsidRDefault="00187B8D">
      <w:pPr>
        <w:jc w:val="center"/>
      </w:pPr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612"/>
        <w:gridCol w:w="2070"/>
        <w:gridCol w:w="1753"/>
        <w:gridCol w:w="2577"/>
        <w:gridCol w:w="908"/>
        <w:gridCol w:w="1080"/>
      </w:tblGrid>
      <w:tr w:rsidR="00187B8D">
        <w:trPr>
          <w:trHeight w:val="702"/>
        </w:trPr>
        <w:tc>
          <w:tcPr>
            <w:tcW w:w="9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高职（43个）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院校名称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课程名称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作品名称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作者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获奖</w:t>
            </w: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br/>
              <w:t>等次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重庆建筑工程职业学院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公路工程施工技术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公路工程施工技术——路面结构认知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汪霏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毛久群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陈五四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重庆航天职业技术学院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学前教育专业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幼儿园歌唱活动的设计与指导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周艳玲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重庆工程职业技术学院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电工与电子技术基础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解锁电路基本分析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王悠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石致远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重庆财经职业学院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纳税实务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“筹”上“薪”来——个人所得税代扣代缴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彭超君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李斯佳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陈祥碧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重庆建筑工程职业学院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工程经济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你的底线在哪里？——盈亏平衡分析法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文娟娟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左陈卓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高倩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重庆工业职业技术学院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计算机三维辅助设计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弯管水龙头模型的创建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缪晓宾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重庆城市管理职业学院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社会工作价值观与伦理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社会工作专业伦理对服务对象的伦理责任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王茜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王玉龙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赵钦清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一等奖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重庆电力高等专科学校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电力系统运行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电力系统的几种主要调压措施（一）—电力系统几种主要调压措施的原理和应用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赵莹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刘禹良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重庆电信职业学院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电器产品分析与维修技术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电饭锅原理及维修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李长伦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文水兵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叶博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重庆公共运输职业学院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铁道机车驾驶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手握闸把心系安全——列车途中运行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李施其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王敬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陈定君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重庆城市管理职业学院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计算机应用基础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计算机硬件系统组成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李静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蔡德都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重庆公共运输职业学院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动车组机械装置检修与维护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动车组司控试验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唐文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王涛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邓万财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重庆工程职业技术学院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低频电子电路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探秘晶体管放大电路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胡佩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重庆航天职业技术学院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传感器技术及应用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光电传感器的应用之个性化小制作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张冬梅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李纯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陈晶瑾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重庆电力高等专科学校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电力生产安全技术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10kV停电线路验电、挂接地线操作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杨重伟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王洪莲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杨瓅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重庆电力高等专科学校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PLC组态与维护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机械手控制组态与调试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罗远福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成福群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刘建国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重庆财经职业学院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财务管理实务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《诺贝尔奖金的秘密——永续年金的应用》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黄惠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胡翠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邓春娟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重庆三峡医药高等专科学校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思想道德修养与法律基础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讲三峡移民故事悟三峡移民精神践新时代爱国主义——爱国主义及其时代要求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李亮靓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熊彬茹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李红丹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重庆三峡医药高等专科学校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微生物学检验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《细菌分区划线技术》教学设计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牟凤林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邓晶荣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潘汝翀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重庆航天职业技术学院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艺术欣赏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《艺术欣赏》丝路之美——敦煌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陈丽宇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陈晓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二等奖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重庆财经职业学院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金融概论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认识证券投资基金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赵蕊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邓晓娜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黄雪梅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重庆建筑工程职业学院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钢筋工程量计算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AT型板式楼梯施工图识读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王蕊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丁王飞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朱倩怡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重庆城市管理职业学院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毛泽东思想和中国特色社会主义体系概论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毛泽东思想和中国特色社会主义理论体系概论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任甜甜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胡可娜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重庆工商职业学院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室内设计手绘表现技法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单体表现—沙发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甘诗源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吴懿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戴蕾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重庆公共运输职业学院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信号基础设备维护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联锁应用与操作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蔡娟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生庆月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吴矿宁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重庆工程职业技术学院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色彩设计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补色对比的调配和运用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高飞燕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刁其颖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网络营销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网络营销之宏观环境分析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杨雨蓉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重庆科创职业学院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应用文写作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创业人生调查先行——市场调查报告的写作技法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傅红梅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徐小军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陈雪林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重庆工业职业技术学院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物联网实训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基于智能传感器的温湿度采集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陈媛媛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连艳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廖庆涛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重庆电信职业学院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物流信息技术与应用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艺术二维码技术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靳丽芳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重庆工商职业学院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网店商店拍摄与处理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《网店商品拍摄与处理》课程——网店商品拍摄实践模块——企业真实项目任务教学单元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李明睿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粟健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龚茂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酒店服务英语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弘扬中华美食，增强文化自信——中餐点餐服务英语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张秀珊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刘江婷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重庆工业职业技术学院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形式基础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广告设计与制作专业《设计构成》教学设计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何明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邓爽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蓝秀琼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重庆电讯职业学院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通信线路工程施工与监理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馈线接头制作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田绍川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王江汉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重庆城市职业学院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跨境电子商务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跨境电商运营核心技能之——选品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周昔敏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易攀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黎侨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重庆青年职业技术学院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幼儿园教育活动设计与实施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从“青菜”到“餐桌”——幼儿园语言教育活动的设计与实施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梁敬清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张庆华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江可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重庆青年职业技术学院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薪酬管理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要素计点法的评价体系设计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张艳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尹丽莎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李丽敏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重庆经贸职业学院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会计综合实训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支票填开实务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张崇友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郑君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陈凯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马长伟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重庆交通职业学院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路基施工技术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基于BIM技术的《路基施工技术》理实一体化课程开发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田曼丽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重庆轻工职业学院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工业机器人维护与维修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工厂常见机器人维护与检修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罗飞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任懿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孙邵丹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重庆房地产职业学院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室内设计初步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天棚的构造与画法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胡煜超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杜异卉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张子竞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重庆化工职业学院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食品微生物及检验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细菌的革兰氏染色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袁莹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黄月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3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重庆商务职业学院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思想道德修养与法律基础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爱国主义及其时代要求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汤玉梅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任征</w:t>
            </w:r>
          </w:p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孙萍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sz w:val="20"/>
                <w:szCs w:val="20"/>
              </w:rPr>
              <w:t>三等奖</w:t>
            </w:r>
          </w:p>
        </w:tc>
      </w:tr>
      <w:tr w:rsidR="00187B8D">
        <w:trPr>
          <w:trHeight w:val="540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87B8D" w:rsidRDefault="00320FA2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6"/>
                <w:szCs w:val="36"/>
              </w:rPr>
              <w:t>中职（26个）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院校名称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作者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获奖等次</w:t>
            </w:r>
          </w:p>
        </w:tc>
      </w:tr>
      <w:tr w:rsidR="00187B8D">
        <w:trPr>
          <w:trHeight w:val="8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黔江区民族职业教育中心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电子技术基础与技能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组合逻辑电路在民主表决中的应用------三人表决器的设计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冯华英、唐小红、陈伟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重庆市旅游学校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幼儿歌曲弹唱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乡下老鼠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陶琳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王茂力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南川隆化职业中学校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德育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提升自己的人格魅力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罗光明、屈育霞、蒋佳佳、张恒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重庆市医药卫生学校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Let's do some shopping！让我们一起去购物吧！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王诗晗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铜梁职业教育中心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语文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创造宣言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戴丽娟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万盛职业教育中心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办公软件高级应用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word自选图形的应用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张亚倩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谭亚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李茂强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北碚职业教育中心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网络营销与推广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大数据时代下的用户画像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郑文倩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肖永莲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李雪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云阳职业教育中心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茶艺与文化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和美雅韵——盖碗冲泡技艺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薛琳之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刘红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李敏瑜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开州职业教育中心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建筑识图与构造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组合体投影的识读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重庆女子职业高级中学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体育与健康</w:t>
            </w: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足球基本技术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邓莉莉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王文兵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陈超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320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奉节职业教育中心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Unit9 Getting Around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杨易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重庆市三峡水利电力学校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汽车发动机维修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发动机下平面检测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粟俊东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李丹阳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李伟铭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酉阳职业教育中心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平面的投影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陈秋竹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吴江波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重庆市护士学校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外科护理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乳腺癌的护理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潘璐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由旭梅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杨妍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重庆市黔江区民族职业教育中心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函数的奇偶性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邱祥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大足职业教育中心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平面的投影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张雅琪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彭水职教中心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语文</w:t>
            </w:r>
          </w:p>
        </w:tc>
        <w:tc>
          <w:tcPr>
            <w:tcW w:w="2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青玉案•元夕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王莉霞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刘再容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312"/>
        </w:trPr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187B8D">
            <w:pPr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荣昌区职业教育中心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生理学基础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血即是命——血型与输血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张志幸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石柱县职业教育中心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数学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等差数列的前n项和公式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文蓉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重庆市育才职业教育中心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机械制图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平面的投影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黄发灯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74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丰都县职业教育中心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建筑施工技术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土方填筑与压实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曾泳杰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田林平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谭远浩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武隆区职业教育中心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中职英语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Unit 5. what’s your travel plan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王志敏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游媛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罗绮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垫江县职业教育中心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语文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江山如画——赏壶口瀑布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涪陵区职业教育中心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企业财务会计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应付债券的核算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舒敏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渝中职业教育中心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语文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死者不听话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陈颐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 w:rsidR="00187B8D">
        <w:trPr>
          <w:trHeight w:val="9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石柱县职业教育中心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服装设计基础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单独纹样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秦焱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87B8D" w:rsidRDefault="00320FA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</w:tbl>
    <w:p w:rsidR="00187B8D" w:rsidRDefault="00187B8D"/>
    <w:p w:rsidR="00187B8D" w:rsidRDefault="00187B8D">
      <w:pPr>
        <w:rPr>
          <w:rFonts w:ascii="宋体" w:eastAsia="宋体" w:hAnsi="宋体" w:cs="宋体"/>
          <w:color w:val="000000"/>
          <w:sz w:val="32"/>
          <w:szCs w:val="32"/>
        </w:rPr>
      </w:pPr>
    </w:p>
    <w:sectPr w:rsidR="00187B8D" w:rsidSect="00187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187B8D"/>
    <w:rsid w:val="001C0C73"/>
    <w:rsid w:val="00222501"/>
    <w:rsid w:val="00246704"/>
    <w:rsid w:val="002E1BC7"/>
    <w:rsid w:val="00306929"/>
    <w:rsid w:val="00320FA2"/>
    <w:rsid w:val="003F2E55"/>
    <w:rsid w:val="004B1A9F"/>
    <w:rsid w:val="006B30CC"/>
    <w:rsid w:val="008E484C"/>
    <w:rsid w:val="009055F2"/>
    <w:rsid w:val="009F1F60"/>
    <w:rsid w:val="00E03CA9"/>
    <w:rsid w:val="00E4237F"/>
    <w:rsid w:val="00E82DE9"/>
    <w:rsid w:val="00FB15B7"/>
    <w:rsid w:val="00FD5920"/>
    <w:rsid w:val="01102B61"/>
    <w:rsid w:val="04C45E29"/>
    <w:rsid w:val="08E610EC"/>
    <w:rsid w:val="0A6617C6"/>
    <w:rsid w:val="0EB07172"/>
    <w:rsid w:val="1011673C"/>
    <w:rsid w:val="10301BF3"/>
    <w:rsid w:val="16E22B3D"/>
    <w:rsid w:val="175D0337"/>
    <w:rsid w:val="18C25F20"/>
    <w:rsid w:val="1BC56F11"/>
    <w:rsid w:val="21017D3C"/>
    <w:rsid w:val="23944235"/>
    <w:rsid w:val="24904CEB"/>
    <w:rsid w:val="256D08AA"/>
    <w:rsid w:val="2588036D"/>
    <w:rsid w:val="2808762F"/>
    <w:rsid w:val="2A5B7F39"/>
    <w:rsid w:val="2C8B7442"/>
    <w:rsid w:val="2DD27CF6"/>
    <w:rsid w:val="3286770C"/>
    <w:rsid w:val="33176762"/>
    <w:rsid w:val="335140C1"/>
    <w:rsid w:val="35741750"/>
    <w:rsid w:val="36284CC5"/>
    <w:rsid w:val="39075C23"/>
    <w:rsid w:val="3A25143D"/>
    <w:rsid w:val="3A5410CF"/>
    <w:rsid w:val="3F9E39D7"/>
    <w:rsid w:val="3FF42D28"/>
    <w:rsid w:val="411F627E"/>
    <w:rsid w:val="42924BBB"/>
    <w:rsid w:val="45BD04D3"/>
    <w:rsid w:val="4756018E"/>
    <w:rsid w:val="4893549F"/>
    <w:rsid w:val="543E6F93"/>
    <w:rsid w:val="544D54C8"/>
    <w:rsid w:val="557376B3"/>
    <w:rsid w:val="58C53BA4"/>
    <w:rsid w:val="58FC6E63"/>
    <w:rsid w:val="59701C16"/>
    <w:rsid w:val="603124FD"/>
    <w:rsid w:val="60FF5886"/>
    <w:rsid w:val="62113535"/>
    <w:rsid w:val="640F67FA"/>
    <w:rsid w:val="64A57AFE"/>
    <w:rsid w:val="6566262D"/>
    <w:rsid w:val="67B77E93"/>
    <w:rsid w:val="69561A18"/>
    <w:rsid w:val="69676613"/>
    <w:rsid w:val="6CDD6903"/>
    <w:rsid w:val="6D414BC0"/>
    <w:rsid w:val="71383519"/>
    <w:rsid w:val="748A7F00"/>
    <w:rsid w:val="78950DDC"/>
    <w:rsid w:val="79DD74F4"/>
    <w:rsid w:val="7B5A4C25"/>
    <w:rsid w:val="7DE83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7B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87B8D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87B8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sid w:val="00187B8D"/>
    <w:rPr>
      <w:color w:val="0000FF"/>
      <w:u w:val="single"/>
    </w:rPr>
  </w:style>
  <w:style w:type="character" w:customStyle="1" w:styleId="font11">
    <w:name w:val="font11"/>
    <w:basedOn w:val="a0"/>
    <w:qFormat/>
    <w:rsid w:val="00187B8D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7B8D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sid w:val="00187B8D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187B8D"/>
    <w:rPr>
      <w:rFonts w:ascii="Calibri" w:hAnsi="Calibri" w:cs="Calibri"/>
      <w:b/>
      <w:color w:val="000000"/>
      <w:sz w:val="32"/>
      <w:szCs w:val="3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9</cp:revision>
  <cp:lastPrinted>2020-01-20T05:21:00Z</cp:lastPrinted>
  <dcterms:created xsi:type="dcterms:W3CDTF">2014-10-29T12:08:00Z</dcterms:created>
  <dcterms:modified xsi:type="dcterms:W3CDTF">2020-01-20T05:22:00Z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