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D4E" w:rsidRDefault="00A65915">
      <w:pPr>
        <w:pStyle w:val="4"/>
        <w:spacing w:before="0" w:after="0" w:line="600" w:lineRule="exact"/>
        <w:ind w:left="0"/>
        <w:rPr>
          <w:rFonts w:ascii="方正黑体_GBK" w:eastAsia="方正黑体_GBK" w:hAnsi="方正黑体_GBK" w:cs="方正黑体_GBK"/>
          <w:b w:val="0"/>
          <w:bCs w:val="0"/>
          <w:sz w:val="32"/>
          <w:szCs w:val="32"/>
          <w:lang w:val="en-US"/>
        </w:rPr>
      </w:pPr>
      <w:r>
        <w:rPr>
          <w:rFonts w:ascii="方正黑体_GBK" w:eastAsia="方正黑体_GBK" w:hAnsi="方正黑体_GBK" w:cs="方正黑体_GBK" w:hint="eastAsia"/>
          <w:b w:val="0"/>
          <w:bCs w:val="0"/>
          <w:sz w:val="32"/>
          <w:szCs w:val="32"/>
          <w:lang w:val="en-US"/>
        </w:rPr>
        <w:t>附件1</w:t>
      </w:r>
    </w:p>
    <w:p w:rsidR="00BD0D4E" w:rsidRDefault="00A65915">
      <w:pPr>
        <w:spacing w:line="600" w:lineRule="exact"/>
        <w:jc w:val="center"/>
        <w:rPr>
          <w:rFonts w:ascii="方正小标宋_GBK" w:eastAsia="方正小标宋_GBK" w:hAnsi="方正小标宋_GBK" w:cs="方正小标宋_GBK"/>
          <w:b/>
          <w:bCs/>
          <w:spacing w:val="-11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b/>
          <w:spacing w:val="-11"/>
          <w:sz w:val="44"/>
          <w:szCs w:val="44"/>
        </w:rPr>
        <w:t>2021年职业院校汽车专业教师能力提升培训内容</w:t>
      </w:r>
    </w:p>
    <w:p w:rsidR="00BD0D4E" w:rsidRDefault="00BD0D4E">
      <w:pPr>
        <w:spacing w:line="600" w:lineRule="exact"/>
        <w:jc w:val="center"/>
        <w:rPr>
          <w:rFonts w:ascii="Times New Roman" w:eastAsia="方正仿宋简体" w:hAnsi="Times New Roman" w:cs="Times New Roman"/>
          <w:b/>
          <w:bCs/>
          <w:sz w:val="28"/>
          <w:szCs w:val="28"/>
        </w:rPr>
      </w:pPr>
    </w:p>
    <w:p w:rsidR="00BD0D4E" w:rsidRDefault="00A65915">
      <w:pPr>
        <w:spacing w:line="600" w:lineRule="exact"/>
        <w:ind w:firstLineChars="200" w:firstLine="64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一、</w:t>
      </w:r>
      <w:r>
        <w:rPr>
          <w:rFonts w:ascii="方正仿宋_GBK" w:eastAsia="方正仿宋_GBK" w:hAnsi="Times New Roman" w:cs="Times New Roman" w:hint="eastAsia"/>
          <w:sz w:val="32"/>
          <w:szCs w:val="32"/>
        </w:rPr>
        <w:t>职业院校教学能力比赛解析及教师教学能力提升培训内容</w:t>
      </w:r>
    </w:p>
    <w:p w:rsidR="00BD0D4E" w:rsidRDefault="00A65915">
      <w:pPr>
        <w:spacing w:line="60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二、新能源汽车检测与维修职业技能大赛指导教师能力提升培训内容</w:t>
      </w:r>
    </w:p>
    <w:p w:rsidR="00BD0D4E" w:rsidRDefault="00A65915">
      <w:pPr>
        <w:spacing w:line="60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三、汽车涂装（涂漆）职业技能大赛指导教师能力提升培训内容</w:t>
      </w:r>
    </w:p>
    <w:p w:rsidR="00BD0D4E" w:rsidRDefault="00A65915">
      <w:pPr>
        <w:spacing w:line="600" w:lineRule="exact"/>
        <w:ind w:firstLineChars="200" w:firstLine="640"/>
        <w:rPr>
          <w:rFonts w:ascii="方正仿宋_GBK" w:eastAsia="方正仿宋_GBK" w:hAnsi="方正仿宋_GBK" w:cs="方正仿宋_GBK"/>
          <w:bCs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四、</w:t>
      </w:r>
      <w:r>
        <w:rPr>
          <w:rFonts w:ascii="方正仿宋_GBK" w:eastAsia="方正仿宋_GBK" w:hAnsi="Times New Roman" w:cs="Times New Roman" w:hint="eastAsia"/>
          <w:sz w:val="32"/>
          <w:szCs w:val="32"/>
        </w:rPr>
        <w:t>重庆市（中职）高三教师教学能力提升培训内容</w:t>
      </w:r>
    </w:p>
    <w:p w:rsidR="00BD0D4E" w:rsidRDefault="00A65915">
      <w:pPr>
        <w:spacing w:line="60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五、新能源与智能网联汽车技术教师能力提升培训内容</w:t>
      </w:r>
    </w:p>
    <w:p w:rsidR="00BD0D4E" w:rsidRDefault="00A65915">
      <w:pPr>
        <w:spacing w:line="60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六、汽车双师型教师企业实践能力提升培训内容</w:t>
      </w:r>
    </w:p>
    <w:p w:rsidR="00BD0D4E" w:rsidRDefault="00BD0D4E">
      <w:pPr>
        <w:spacing w:line="600" w:lineRule="exact"/>
        <w:rPr>
          <w:rFonts w:ascii="方正仿宋_GBK" w:eastAsia="方正仿宋_GBK" w:hAnsi="方正仿宋_GBK" w:cs="方正仿宋_GBK"/>
          <w:b/>
          <w:bCs/>
          <w:sz w:val="32"/>
          <w:szCs w:val="32"/>
        </w:rPr>
      </w:pPr>
    </w:p>
    <w:p w:rsidR="00BD0D4E" w:rsidRDefault="00BD0D4E">
      <w:pPr>
        <w:rPr>
          <w:rFonts w:ascii="Times New Roman" w:eastAsia="华文仿宋" w:hAnsi="Times New Roman" w:cs="Times New Roman"/>
          <w:b/>
          <w:bCs/>
          <w:sz w:val="28"/>
          <w:szCs w:val="28"/>
        </w:rPr>
      </w:pPr>
    </w:p>
    <w:p w:rsidR="00BD0D4E" w:rsidRDefault="00BD0D4E">
      <w:pPr>
        <w:pStyle w:val="4"/>
        <w:rPr>
          <w:rFonts w:ascii="Times New Roman" w:eastAsia="华文仿宋" w:hAnsi="Times New Roman"/>
        </w:rPr>
      </w:pPr>
    </w:p>
    <w:p w:rsidR="00BD0D4E" w:rsidRDefault="00BD0D4E">
      <w:pPr>
        <w:rPr>
          <w:rFonts w:ascii="Times New Roman" w:eastAsia="华文仿宋" w:hAnsi="Times New Roman" w:cs="Times New Roman"/>
          <w:b/>
          <w:bCs/>
          <w:sz w:val="28"/>
          <w:szCs w:val="28"/>
        </w:rPr>
      </w:pPr>
    </w:p>
    <w:p w:rsidR="00BD0D4E" w:rsidRDefault="00BD0D4E">
      <w:pPr>
        <w:pStyle w:val="4"/>
        <w:rPr>
          <w:rFonts w:ascii="Times New Roman" w:eastAsia="华文仿宋" w:hAnsi="Times New Roman"/>
        </w:rPr>
      </w:pPr>
    </w:p>
    <w:p w:rsidR="00BD0D4E" w:rsidRDefault="00BD0D4E">
      <w:pPr>
        <w:rPr>
          <w:rFonts w:ascii="Times New Roman" w:eastAsia="华文仿宋" w:hAnsi="Times New Roman" w:cs="Times New Roman"/>
          <w:b/>
          <w:bCs/>
          <w:sz w:val="28"/>
          <w:szCs w:val="28"/>
        </w:rPr>
      </w:pPr>
    </w:p>
    <w:p w:rsidR="00BD0D4E" w:rsidRDefault="00BD0D4E">
      <w:pPr>
        <w:pStyle w:val="4"/>
      </w:pPr>
    </w:p>
    <w:p w:rsidR="00BD0D4E" w:rsidRDefault="00A65915" w:rsidP="00303F07">
      <w:pPr>
        <w:numPr>
          <w:ilvl w:val="0"/>
          <w:numId w:val="1"/>
        </w:numPr>
        <w:ind w:firstLineChars="200" w:firstLine="561"/>
        <w:rPr>
          <w:rFonts w:ascii="Times New Roman" w:eastAsia="华文仿宋" w:hAnsi="Times New Roman" w:cs="Times New Roman"/>
          <w:b/>
          <w:bCs/>
          <w:sz w:val="28"/>
          <w:szCs w:val="28"/>
        </w:rPr>
      </w:pPr>
      <w:r>
        <w:rPr>
          <w:rFonts w:ascii="华文仿宋" w:eastAsia="华文仿宋" w:hAnsi="华文仿宋" w:cs="Times New Roman" w:hint="eastAsia"/>
          <w:b/>
          <w:sz w:val="28"/>
          <w:szCs w:val="28"/>
        </w:rPr>
        <w:lastRenderedPageBreak/>
        <w:t>职业院校</w:t>
      </w:r>
      <w:r>
        <w:rPr>
          <w:rFonts w:ascii="华文仿宋" w:eastAsia="华文仿宋" w:hAnsi="华文仿宋" w:cs="Times New Roman"/>
          <w:b/>
          <w:sz w:val="28"/>
          <w:szCs w:val="28"/>
        </w:rPr>
        <w:t>教学能力比赛解析及教师教学能力提升</w:t>
      </w:r>
      <w:r>
        <w:rPr>
          <w:rFonts w:ascii="Times New Roman" w:eastAsia="华文仿宋" w:hAnsi="Times New Roman" w:cs="Times New Roman"/>
          <w:b/>
          <w:bCs/>
          <w:sz w:val="28"/>
          <w:szCs w:val="28"/>
        </w:rPr>
        <w:t>培训课程内容（每期</w:t>
      </w:r>
      <w:r>
        <w:rPr>
          <w:rFonts w:ascii="Times New Roman" w:eastAsia="华文仿宋" w:hAnsi="Times New Roman" w:cs="Times New Roman"/>
          <w:b/>
          <w:bCs/>
          <w:sz w:val="28"/>
          <w:szCs w:val="28"/>
        </w:rPr>
        <w:t>7</w:t>
      </w:r>
      <w:r>
        <w:rPr>
          <w:rFonts w:ascii="Times New Roman" w:eastAsia="华文仿宋" w:hAnsi="Times New Roman" w:cs="Times New Roman"/>
          <w:b/>
          <w:bCs/>
          <w:sz w:val="28"/>
          <w:szCs w:val="28"/>
        </w:rPr>
        <w:t>天</w:t>
      </w:r>
      <w:r>
        <w:rPr>
          <w:rFonts w:ascii="Times New Roman" w:eastAsia="华文仿宋" w:hAnsi="Times New Roman" w:cs="Times New Roman"/>
          <w:b/>
          <w:bCs/>
          <w:sz w:val="28"/>
          <w:szCs w:val="28"/>
        </w:rPr>
        <w:t xml:space="preserve">  56</w:t>
      </w:r>
      <w:r>
        <w:rPr>
          <w:rFonts w:ascii="Times New Roman" w:eastAsia="华文仿宋" w:hAnsi="Times New Roman" w:cs="Times New Roman"/>
          <w:b/>
          <w:bCs/>
          <w:sz w:val="28"/>
          <w:szCs w:val="28"/>
        </w:rPr>
        <w:t>学时）</w:t>
      </w:r>
    </w:p>
    <w:tbl>
      <w:tblPr>
        <w:tblStyle w:val="a6"/>
        <w:tblW w:w="9493" w:type="dxa"/>
        <w:jc w:val="center"/>
        <w:tblLayout w:type="fixed"/>
        <w:tblLook w:val="04A0"/>
      </w:tblPr>
      <w:tblGrid>
        <w:gridCol w:w="3397"/>
        <w:gridCol w:w="6096"/>
      </w:tblGrid>
      <w:tr w:rsidR="00BD0D4E">
        <w:trPr>
          <w:trHeight w:val="90"/>
          <w:jc w:val="center"/>
        </w:trPr>
        <w:tc>
          <w:tcPr>
            <w:tcW w:w="3397" w:type="dxa"/>
          </w:tcPr>
          <w:p w:rsidR="00BD0D4E" w:rsidRDefault="00A65915">
            <w:pPr>
              <w:overflowPunct w:val="0"/>
              <w:jc w:val="center"/>
              <w:rPr>
                <w:rFonts w:ascii="华文仿宋" w:eastAsia="华文仿宋" w:hAnsi="华文仿宋" w:cs="Times New Roman"/>
                <w:szCs w:val="21"/>
              </w:rPr>
            </w:pPr>
            <w:bookmarkStart w:id="0" w:name="_Hlk42463674"/>
            <w:r>
              <w:rPr>
                <w:rFonts w:ascii="华文仿宋" w:eastAsia="华文仿宋" w:hAnsi="华文仿宋" w:cs="Times New Roman" w:hint="eastAsia"/>
                <w:szCs w:val="21"/>
              </w:rPr>
              <w:t>培训主题</w:t>
            </w:r>
          </w:p>
        </w:tc>
        <w:tc>
          <w:tcPr>
            <w:tcW w:w="6096" w:type="dxa"/>
          </w:tcPr>
          <w:p w:rsidR="00BD0D4E" w:rsidRDefault="00A65915">
            <w:pPr>
              <w:overflowPunct w:val="0"/>
              <w:jc w:val="center"/>
              <w:rPr>
                <w:rFonts w:ascii="华文仿宋" w:eastAsia="华文仿宋" w:hAnsi="华文仿宋" w:cs="Times New Roman"/>
                <w:szCs w:val="21"/>
              </w:rPr>
            </w:pPr>
            <w:r>
              <w:rPr>
                <w:rFonts w:ascii="华文仿宋" w:eastAsia="华文仿宋" w:hAnsi="华文仿宋" w:cs="Times New Roman" w:hint="eastAsia"/>
                <w:szCs w:val="21"/>
              </w:rPr>
              <w:t>培训内容</w:t>
            </w:r>
          </w:p>
        </w:tc>
      </w:tr>
      <w:tr w:rsidR="00BD0D4E">
        <w:trPr>
          <w:trHeight w:val="505"/>
          <w:jc w:val="center"/>
        </w:trPr>
        <w:tc>
          <w:tcPr>
            <w:tcW w:w="3397" w:type="dxa"/>
            <w:vAlign w:val="center"/>
          </w:tcPr>
          <w:p w:rsidR="00BD0D4E" w:rsidRDefault="00A65915">
            <w:pPr>
              <w:overflowPunct w:val="0"/>
              <w:spacing w:line="360" w:lineRule="exact"/>
              <w:rPr>
                <w:rFonts w:ascii="华文仿宋" w:eastAsia="华文仿宋" w:hAnsi="华文仿宋" w:cs="Times New Roman"/>
                <w:szCs w:val="21"/>
              </w:rPr>
            </w:pPr>
            <w:r>
              <w:rPr>
                <w:rFonts w:ascii="华文仿宋" w:eastAsia="华文仿宋" w:hAnsi="华文仿宋" w:cs="Times New Roman" w:hint="eastAsia"/>
                <w:szCs w:val="21"/>
              </w:rPr>
              <w:t>主题一：</w:t>
            </w:r>
          </w:p>
          <w:p w:rsidR="00BD0D4E" w:rsidRDefault="00A65915">
            <w:pPr>
              <w:overflowPunct w:val="0"/>
              <w:spacing w:line="360" w:lineRule="exact"/>
              <w:rPr>
                <w:rFonts w:ascii="华文仿宋" w:eastAsia="华文仿宋" w:hAnsi="华文仿宋" w:cs="Times New Roman"/>
                <w:szCs w:val="21"/>
              </w:rPr>
            </w:pPr>
            <w:r>
              <w:rPr>
                <w:rFonts w:ascii="华文仿宋" w:eastAsia="华文仿宋" w:hAnsi="华文仿宋" w:cs="Times New Roman" w:hint="eastAsia"/>
                <w:szCs w:val="21"/>
              </w:rPr>
              <w:t>教师教学能力大赛赛项设置与备赛技巧</w:t>
            </w:r>
          </w:p>
        </w:tc>
        <w:tc>
          <w:tcPr>
            <w:tcW w:w="6096" w:type="dxa"/>
          </w:tcPr>
          <w:p w:rsidR="00BD0D4E" w:rsidRDefault="00A65915">
            <w:pPr>
              <w:overflowPunct w:val="0"/>
              <w:spacing w:line="360" w:lineRule="exact"/>
              <w:rPr>
                <w:rFonts w:ascii="华文仿宋" w:eastAsia="华文仿宋" w:hAnsi="华文仿宋" w:cs="Times New Roman"/>
                <w:szCs w:val="21"/>
              </w:rPr>
            </w:pPr>
            <w:r>
              <w:rPr>
                <w:rFonts w:ascii="华文仿宋" w:eastAsia="华文仿宋" w:hAnsi="华文仿宋" w:cs="Times New Roman" w:hint="eastAsia"/>
                <w:szCs w:val="21"/>
              </w:rPr>
              <w:t>1.教师教学能力大赛方案解读；</w:t>
            </w:r>
          </w:p>
          <w:p w:rsidR="00BD0D4E" w:rsidRDefault="00A65915">
            <w:pPr>
              <w:overflowPunct w:val="0"/>
              <w:spacing w:line="360" w:lineRule="exact"/>
              <w:rPr>
                <w:rFonts w:ascii="华文仿宋" w:eastAsia="华文仿宋" w:hAnsi="华文仿宋" w:cs="Times New Roman"/>
                <w:szCs w:val="21"/>
              </w:rPr>
            </w:pPr>
            <w:r>
              <w:rPr>
                <w:rFonts w:ascii="华文仿宋" w:eastAsia="华文仿宋" w:hAnsi="华文仿宋" w:cs="Times New Roman" w:hint="eastAsia"/>
                <w:szCs w:val="21"/>
              </w:rPr>
              <w:t>2.“教师教学能力大赛文件”基本要求及思想体现；</w:t>
            </w:r>
          </w:p>
          <w:p w:rsidR="00BD0D4E" w:rsidRDefault="00A65915">
            <w:pPr>
              <w:tabs>
                <w:tab w:val="left" w:pos="708"/>
              </w:tabs>
              <w:overflowPunct w:val="0"/>
              <w:spacing w:line="360" w:lineRule="exact"/>
              <w:rPr>
                <w:rFonts w:ascii="华文仿宋" w:eastAsia="华文仿宋" w:hAnsi="华文仿宋" w:cs="Times New Roman"/>
                <w:szCs w:val="21"/>
              </w:rPr>
            </w:pPr>
            <w:r>
              <w:rPr>
                <w:rFonts w:ascii="华文仿宋" w:eastAsia="华文仿宋" w:hAnsi="华文仿宋" w:cs="Times New Roman" w:hint="eastAsia"/>
                <w:szCs w:val="21"/>
              </w:rPr>
              <w:t>3.赛项设置、赛项特点及比赛注意事项；</w:t>
            </w:r>
          </w:p>
          <w:p w:rsidR="00BD0D4E" w:rsidRDefault="00A65915">
            <w:pPr>
              <w:overflowPunct w:val="0"/>
              <w:spacing w:line="360" w:lineRule="exact"/>
              <w:rPr>
                <w:rFonts w:ascii="华文仿宋" w:eastAsia="华文仿宋" w:hAnsi="华文仿宋" w:cs="Times New Roman"/>
                <w:szCs w:val="21"/>
              </w:rPr>
            </w:pPr>
            <w:r>
              <w:rPr>
                <w:rFonts w:ascii="华文仿宋" w:eastAsia="华文仿宋" w:hAnsi="华文仿宋" w:cs="Times New Roman" w:hint="eastAsia"/>
                <w:szCs w:val="21"/>
              </w:rPr>
              <w:t>4.大赛评审指标解读；</w:t>
            </w:r>
          </w:p>
          <w:p w:rsidR="00BD0D4E" w:rsidRDefault="00A65915">
            <w:pPr>
              <w:overflowPunct w:val="0"/>
              <w:spacing w:line="360" w:lineRule="exact"/>
              <w:rPr>
                <w:rFonts w:ascii="华文仿宋" w:eastAsia="华文仿宋" w:hAnsi="华文仿宋" w:cs="Times New Roman"/>
                <w:szCs w:val="21"/>
              </w:rPr>
            </w:pPr>
            <w:r>
              <w:rPr>
                <w:rFonts w:ascii="华文仿宋" w:eastAsia="华文仿宋" w:hAnsi="华文仿宋" w:cs="Times New Roman" w:hint="eastAsia"/>
                <w:szCs w:val="21"/>
              </w:rPr>
              <w:t>5.备赛步骤与策略。</w:t>
            </w:r>
          </w:p>
        </w:tc>
      </w:tr>
      <w:tr w:rsidR="00BD0D4E">
        <w:trPr>
          <w:trHeight w:hRule="exact" w:val="1752"/>
          <w:jc w:val="center"/>
        </w:trPr>
        <w:tc>
          <w:tcPr>
            <w:tcW w:w="3397" w:type="dxa"/>
            <w:vAlign w:val="center"/>
          </w:tcPr>
          <w:p w:rsidR="00BD0D4E" w:rsidRDefault="00A65915">
            <w:pPr>
              <w:overflowPunct w:val="0"/>
              <w:spacing w:line="360" w:lineRule="exact"/>
              <w:rPr>
                <w:rFonts w:ascii="华文仿宋" w:eastAsia="华文仿宋" w:hAnsi="华文仿宋" w:cs="Times New Roman"/>
                <w:szCs w:val="21"/>
              </w:rPr>
            </w:pPr>
            <w:r>
              <w:rPr>
                <w:rFonts w:ascii="华文仿宋" w:eastAsia="华文仿宋" w:hAnsi="华文仿宋" w:cs="Times New Roman" w:hint="eastAsia"/>
                <w:szCs w:val="21"/>
              </w:rPr>
              <w:t>主题二：</w:t>
            </w:r>
          </w:p>
          <w:p w:rsidR="00BD0D4E" w:rsidRDefault="00A65915">
            <w:pPr>
              <w:overflowPunct w:val="0"/>
              <w:spacing w:line="360" w:lineRule="exact"/>
              <w:rPr>
                <w:rFonts w:ascii="华文仿宋" w:eastAsia="华文仿宋" w:hAnsi="华文仿宋" w:cs="Times New Roman"/>
                <w:szCs w:val="21"/>
              </w:rPr>
            </w:pPr>
            <w:r>
              <w:rPr>
                <w:rFonts w:ascii="华文仿宋" w:eastAsia="华文仿宋" w:hAnsi="华文仿宋" w:cs="Times New Roman" w:hint="eastAsia"/>
                <w:szCs w:val="21"/>
              </w:rPr>
              <w:t>教学能力大赛作品教学设计</w:t>
            </w:r>
          </w:p>
        </w:tc>
        <w:tc>
          <w:tcPr>
            <w:tcW w:w="6096" w:type="dxa"/>
          </w:tcPr>
          <w:p w:rsidR="00BD0D4E" w:rsidRDefault="00A65915">
            <w:pPr>
              <w:overflowPunct w:val="0"/>
              <w:spacing w:line="360" w:lineRule="exact"/>
              <w:rPr>
                <w:rFonts w:ascii="华文仿宋" w:eastAsia="华文仿宋" w:hAnsi="华文仿宋" w:cs="Times New Roman"/>
                <w:szCs w:val="21"/>
              </w:rPr>
            </w:pPr>
            <w:r>
              <w:rPr>
                <w:rFonts w:ascii="华文仿宋" w:eastAsia="华文仿宋" w:hAnsi="华文仿宋" w:cs="Times New Roman" w:hint="eastAsia"/>
                <w:szCs w:val="21"/>
              </w:rPr>
              <w:t>1.2019年、2020年大赛获奖作品技巧解读；</w:t>
            </w:r>
          </w:p>
          <w:p w:rsidR="00BD0D4E" w:rsidRDefault="00A65915">
            <w:pPr>
              <w:numPr>
                <w:ilvl w:val="0"/>
                <w:numId w:val="2"/>
              </w:numPr>
              <w:overflowPunct w:val="0"/>
              <w:spacing w:line="360" w:lineRule="exact"/>
              <w:rPr>
                <w:rFonts w:ascii="华文仿宋" w:eastAsia="华文仿宋" w:hAnsi="华文仿宋" w:cs="Times New Roman"/>
                <w:szCs w:val="21"/>
              </w:rPr>
            </w:pPr>
            <w:r>
              <w:rPr>
                <w:rFonts w:ascii="华文仿宋" w:eastAsia="华文仿宋" w:hAnsi="华文仿宋" w:cs="Times New Roman" w:hint="eastAsia"/>
                <w:szCs w:val="21"/>
              </w:rPr>
              <w:t xml:space="preserve">优秀教学课堂解读； </w:t>
            </w:r>
          </w:p>
          <w:p w:rsidR="00BD0D4E" w:rsidRDefault="00A65915">
            <w:pPr>
              <w:numPr>
                <w:ilvl w:val="0"/>
                <w:numId w:val="2"/>
              </w:numPr>
              <w:overflowPunct w:val="0"/>
              <w:spacing w:line="360" w:lineRule="exact"/>
              <w:rPr>
                <w:rFonts w:ascii="华文仿宋" w:eastAsia="华文仿宋" w:hAnsi="华文仿宋" w:cs="Times New Roman"/>
                <w:szCs w:val="21"/>
              </w:rPr>
            </w:pPr>
            <w:r>
              <w:rPr>
                <w:rFonts w:ascii="华文仿宋" w:eastAsia="华文仿宋" w:hAnsi="华文仿宋" w:cs="Times New Roman" w:hint="eastAsia"/>
                <w:szCs w:val="21"/>
              </w:rPr>
              <w:t>信息化教学软硬件环境搭建；</w:t>
            </w:r>
          </w:p>
          <w:p w:rsidR="00BD0D4E" w:rsidRDefault="00A65915">
            <w:pPr>
              <w:numPr>
                <w:ilvl w:val="0"/>
                <w:numId w:val="2"/>
              </w:numPr>
              <w:overflowPunct w:val="0"/>
              <w:spacing w:line="360" w:lineRule="exact"/>
              <w:rPr>
                <w:rFonts w:ascii="华文仿宋" w:eastAsia="华文仿宋" w:hAnsi="华文仿宋" w:cs="Times New Roman"/>
                <w:szCs w:val="21"/>
              </w:rPr>
            </w:pPr>
            <w:r>
              <w:rPr>
                <w:rFonts w:ascii="华文仿宋" w:eastAsia="华文仿宋" w:hAnsi="华文仿宋" w:cs="Times New Roman" w:hint="eastAsia"/>
                <w:szCs w:val="21"/>
              </w:rPr>
              <w:t>课堂互动技巧；</w:t>
            </w:r>
          </w:p>
          <w:p w:rsidR="00BD0D4E" w:rsidRDefault="00A65915">
            <w:pPr>
              <w:numPr>
                <w:ilvl w:val="0"/>
                <w:numId w:val="2"/>
              </w:numPr>
              <w:overflowPunct w:val="0"/>
              <w:spacing w:line="360" w:lineRule="exact"/>
              <w:rPr>
                <w:rFonts w:ascii="华文仿宋" w:eastAsia="华文仿宋" w:hAnsi="华文仿宋" w:cs="Times New Roman"/>
                <w:szCs w:val="21"/>
              </w:rPr>
            </w:pPr>
            <w:r>
              <w:rPr>
                <w:rFonts w:ascii="华文仿宋" w:eastAsia="华文仿宋" w:hAnsi="华文仿宋" w:cs="Times New Roman" w:hint="eastAsia"/>
                <w:szCs w:val="21"/>
              </w:rPr>
              <w:t>课程思政的有效融入。</w:t>
            </w:r>
          </w:p>
        </w:tc>
      </w:tr>
      <w:tr w:rsidR="00BD0D4E">
        <w:trPr>
          <w:trHeight w:val="1820"/>
          <w:jc w:val="center"/>
        </w:trPr>
        <w:tc>
          <w:tcPr>
            <w:tcW w:w="3397" w:type="dxa"/>
            <w:vAlign w:val="center"/>
          </w:tcPr>
          <w:p w:rsidR="00BD0D4E" w:rsidRDefault="00A65915">
            <w:pPr>
              <w:overflowPunct w:val="0"/>
              <w:spacing w:line="360" w:lineRule="exact"/>
              <w:rPr>
                <w:rFonts w:ascii="华文仿宋" w:eastAsia="华文仿宋" w:hAnsi="华文仿宋" w:cs="Times New Roman"/>
                <w:szCs w:val="21"/>
              </w:rPr>
            </w:pPr>
            <w:r>
              <w:rPr>
                <w:rFonts w:ascii="华文仿宋" w:eastAsia="华文仿宋" w:hAnsi="华文仿宋" w:cs="Times New Roman" w:hint="eastAsia"/>
                <w:szCs w:val="21"/>
              </w:rPr>
              <w:t>主题三：</w:t>
            </w:r>
          </w:p>
          <w:p w:rsidR="00BD0D4E" w:rsidRDefault="00A65915">
            <w:pPr>
              <w:overflowPunct w:val="0"/>
              <w:spacing w:line="360" w:lineRule="exact"/>
              <w:rPr>
                <w:rFonts w:ascii="华文仿宋" w:eastAsia="华文仿宋" w:hAnsi="华文仿宋" w:cs="Times New Roman"/>
                <w:szCs w:val="21"/>
              </w:rPr>
            </w:pPr>
            <w:r>
              <w:rPr>
                <w:rFonts w:ascii="华文仿宋" w:eastAsia="华文仿宋" w:hAnsi="华文仿宋" w:cs="Times New Roman" w:hint="eastAsia"/>
                <w:szCs w:val="21"/>
              </w:rPr>
              <w:t>教学能力大赛作品教学设计</w:t>
            </w:r>
          </w:p>
          <w:p w:rsidR="00BD0D4E" w:rsidRDefault="00BD0D4E">
            <w:pPr>
              <w:overflowPunct w:val="0"/>
              <w:spacing w:line="360" w:lineRule="exact"/>
              <w:rPr>
                <w:rFonts w:ascii="华文仿宋" w:eastAsia="华文仿宋" w:hAnsi="华文仿宋" w:cs="Times New Roman"/>
                <w:szCs w:val="21"/>
              </w:rPr>
            </w:pPr>
          </w:p>
        </w:tc>
        <w:tc>
          <w:tcPr>
            <w:tcW w:w="6096" w:type="dxa"/>
          </w:tcPr>
          <w:p w:rsidR="00BD0D4E" w:rsidRDefault="00A65915">
            <w:pPr>
              <w:overflowPunct w:val="0"/>
              <w:spacing w:line="360" w:lineRule="exact"/>
              <w:rPr>
                <w:rFonts w:ascii="华文仿宋" w:eastAsia="华文仿宋" w:hAnsi="华文仿宋" w:cs="Times New Roman"/>
                <w:szCs w:val="21"/>
              </w:rPr>
            </w:pPr>
            <w:r>
              <w:rPr>
                <w:rFonts w:ascii="华文仿宋" w:eastAsia="华文仿宋" w:hAnsi="华文仿宋" w:cs="Times New Roman" w:hint="eastAsia"/>
                <w:szCs w:val="21"/>
              </w:rPr>
              <w:t>1.职业教育教学设计理念与理论指导；</w:t>
            </w:r>
          </w:p>
          <w:p w:rsidR="00BD0D4E" w:rsidRDefault="00A65915">
            <w:pPr>
              <w:overflowPunct w:val="0"/>
              <w:spacing w:line="360" w:lineRule="exact"/>
              <w:rPr>
                <w:rFonts w:ascii="华文仿宋" w:eastAsia="华文仿宋" w:hAnsi="华文仿宋" w:cs="Times New Roman"/>
                <w:szCs w:val="21"/>
              </w:rPr>
            </w:pPr>
            <w:r>
              <w:rPr>
                <w:rFonts w:ascii="华文仿宋" w:eastAsia="华文仿宋" w:hAnsi="华文仿宋" w:cs="Times New Roman" w:hint="eastAsia"/>
                <w:szCs w:val="21"/>
              </w:rPr>
              <w:t>2.教学内容分析与学情分析；</w:t>
            </w:r>
          </w:p>
          <w:p w:rsidR="00BD0D4E" w:rsidRDefault="00A65915">
            <w:pPr>
              <w:overflowPunct w:val="0"/>
              <w:spacing w:line="360" w:lineRule="exact"/>
              <w:rPr>
                <w:rFonts w:ascii="华文仿宋" w:eastAsia="华文仿宋" w:hAnsi="华文仿宋" w:cs="Times New Roman"/>
                <w:szCs w:val="21"/>
              </w:rPr>
            </w:pPr>
            <w:r>
              <w:rPr>
                <w:rFonts w:ascii="华文仿宋" w:eastAsia="华文仿宋" w:hAnsi="华文仿宋" w:cs="Times New Roman" w:hint="eastAsia"/>
                <w:szCs w:val="21"/>
              </w:rPr>
              <w:t>3.教学目标确定与重难点分析；</w:t>
            </w:r>
          </w:p>
          <w:p w:rsidR="00BD0D4E" w:rsidRDefault="00A65915">
            <w:pPr>
              <w:overflowPunct w:val="0"/>
              <w:spacing w:line="360" w:lineRule="exact"/>
              <w:rPr>
                <w:rFonts w:ascii="华文仿宋" w:eastAsia="华文仿宋" w:hAnsi="华文仿宋" w:cs="Times New Roman"/>
                <w:szCs w:val="21"/>
              </w:rPr>
            </w:pPr>
            <w:r>
              <w:rPr>
                <w:rFonts w:ascii="华文仿宋" w:eastAsia="华文仿宋" w:hAnsi="华文仿宋" w:cs="Times New Roman" w:hint="eastAsia"/>
                <w:szCs w:val="21"/>
              </w:rPr>
              <w:t>4.教学策略设计；</w:t>
            </w:r>
          </w:p>
          <w:p w:rsidR="00BD0D4E" w:rsidRDefault="00A65915">
            <w:pPr>
              <w:overflowPunct w:val="0"/>
              <w:spacing w:line="360" w:lineRule="exact"/>
              <w:rPr>
                <w:rFonts w:ascii="华文仿宋" w:eastAsia="华文仿宋" w:hAnsi="华文仿宋" w:cs="Times New Roman"/>
                <w:szCs w:val="21"/>
              </w:rPr>
            </w:pPr>
            <w:r>
              <w:rPr>
                <w:rFonts w:ascii="华文仿宋" w:eastAsia="华文仿宋" w:hAnsi="华文仿宋" w:cs="Times New Roman" w:hint="eastAsia"/>
                <w:szCs w:val="21"/>
              </w:rPr>
              <w:t>5.教学实施过程与教学方法设计。</w:t>
            </w:r>
          </w:p>
        </w:tc>
      </w:tr>
      <w:tr w:rsidR="00BD0D4E">
        <w:trPr>
          <w:trHeight w:val="1350"/>
          <w:jc w:val="center"/>
        </w:trPr>
        <w:tc>
          <w:tcPr>
            <w:tcW w:w="3397" w:type="dxa"/>
            <w:vAlign w:val="center"/>
          </w:tcPr>
          <w:p w:rsidR="00BD0D4E" w:rsidRDefault="00A65915">
            <w:pPr>
              <w:overflowPunct w:val="0"/>
              <w:spacing w:line="360" w:lineRule="exact"/>
              <w:rPr>
                <w:rFonts w:ascii="华文仿宋" w:eastAsia="华文仿宋" w:hAnsi="华文仿宋" w:cs="Times New Roman"/>
                <w:szCs w:val="21"/>
              </w:rPr>
            </w:pPr>
            <w:r>
              <w:rPr>
                <w:rFonts w:ascii="华文仿宋" w:eastAsia="华文仿宋" w:hAnsi="华文仿宋" w:cs="Times New Roman" w:hint="eastAsia"/>
                <w:szCs w:val="21"/>
              </w:rPr>
              <w:t>主题四：</w:t>
            </w:r>
          </w:p>
          <w:p w:rsidR="00BD0D4E" w:rsidRDefault="00A65915">
            <w:pPr>
              <w:overflowPunct w:val="0"/>
              <w:spacing w:line="360" w:lineRule="exact"/>
              <w:rPr>
                <w:rFonts w:ascii="华文仿宋" w:eastAsia="华文仿宋" w:hAnsi="华文仿宋" w:cs="Times New Roman"/>
                <w:szCs w:val="21"/>
              </w:rPr>
            </w:pPr>
            <w:r>
              <w:rPr>
                <w:rFonts w:ascii="华文仿宋" w:eastAsia="华文仿宋" w:hAnsi="华文仿宋" w:cs="Times New Roman" w:hint="eastAsia"/>
                <w:szCs w:val="21"/>
              </w:rPr>
              <w:t>参赛教学文案的设计与指导</w:t>
            </w:r>
          </w:p>
        </w:tc>
        <w:tc>
          <w:tcPr>
            <w:tcW w:w="6096" w:type="dxa"/>
          </w:tcPr>
          <w:p w:rsidR="00BD0D4E" w:rsidRDefault="00A65915">
            <w:pPr>
              <w:overflowPunct w:val="0"/>
              <w:spacing w:line="360" w:lineRule="exact"/>
              <w:rPr>
                <w:rFonts w:ascii="华文仿宋" w:eastAsia="华文仿宋" w:hAnsi="华文仿宋" w:cs="Times New Roman"/>
                <w:szCs w:val="21"/>
              </w:rPr>
            </w:pPr>
            <w:r>
              <w:rPr>
                <w:rFonts w:ascii="华文仿宋" w:eastAsia="华文仿宋" w:hAnsi="华文仿宋" w:cs="Times New Roman" w:hint="eastAsia"/>
                <w:szCs w:val="21"/>
              </w:rPr>
              <w:t>1.人才培养方案及课程标准撰写指导；</w:t>
            </w:r>
          </w:p>
          <w:p w:rsidR="00BD0D4E" w:rsidRDefault="00A65915">
            <w:pPr>
              <w:overflowPunct w:val="0"/>
              <w:spacing w:line="360" w:lineRule="exact"/>
              <w:rPr>
                <w:rFonts w:ascii="华文仿宋" w:eastAsia="华文仿宋" w:hAnsi="华文仿宋" w:cs="Times New Roman"/>
                <w:szCs w:val="21"/>
              </w:rPr>
            </w:pPr>
            <w:r>
              <w:rPr>
                <w:rFonts w:ascii="华文仿宋" w:eastAsia="华文仿宋" w:hAnsi="华文仿宋" w:cs="Times New Roman" w:hint="eastAsia"/>
                <w:szCs w:val="21"/>
              </w:rPr>
              <w:t>2.教案撰写方法指导；</w:t>
            </w:r>
          </w:p>
          <w:p w:rsidR="00BD0D4E" w:rsidRDefault="00A65915">
            <w:pPr>
              <w:overflowPunct w:val="0"/>
              <w:spacing w:line="360" w:lineRule="exact"/>
              <w:rPr>
                <w:rFonts w:ascii="华文仿宋" w:eastAsia="华文仿宋" w:hAnsi="华文仿宋" w:cs="Times New Roman"/>
                <w:szCs w:val="21"/>
              </w:rPr>
            </w:pPr>
            <w:r>
              <w:rPr>
                <w:rFonts w:ascii="华文仿宋" w:eastAsia="华文仿宋" w:hAnsi="华文仿宋" w:cs="Times New Roman" w:hint="eastAsia"/>
                <w:szCs w:val="21"/>
              </w:rPr>
              <w:t>3.教学实施报告撰写指导；</w:t>
            </w:r>
          </w:p>
          <w:p w:rsidR="00BD0D4E" w:rsidRDefault="00A65915">
            <w:pPr>
              <w:overflowPunct w:val="0"/>
              <w:spacing w:line="360" w:lineRule="exact"/>
              <w:rPr>
                <w:rFonts w:ascii="华文仿宋" w:eastAsia="华文仿宋" w:hAnsi="华文仿宋" w:cs="Times New Roman"/>
                <w:szCs w:val="21"/>
              </w:rPr>
            </w:pPr>
            <w:r>
              <w:rPr>
                <w:rFonts w:ascii="华文仿宋" w:eastAsia="华文仿宋" w:hAnsi="华文仿宋" w:cs="Times New Roman" w:hint="eastAsia"/>
                <w:szCs w:val="21"/>
              </w:rPr>
              <w:t>4.拍摄注意事项及脚本撰写。</w:t>
            </w:r>
          </w:p>
        </w:tc>
      </w:tr>
      <w:bookmarkEnd w:id="0"/>
      <w:tr w:rsidR="00BD0D4E">
        <w:trPr>
          <w:trHeight w:val="1137"/>
          <w:jc w:val="center"/>
        </w:trPr>
        <w:tc>
          <w:tcPr>
            <w:tcW w:w="3397" w:type="dxa"/>
            <w:vAlign w:val="center"/>
          </w:tcPr>
          <w:p w:rsidR="00BD0D4E" w:rsidRDefault="00A65915">
            <w:pPr>
              <w:overflowPunct w:val="0"/>
              <w:spacing w:line="360" w:lineRule="exact"/>
              <w:rPr>
                <w:rFonts w:ascii="华文仿宋" w:eastAsia="华文仿宋" w:hAnsi="华文仿宋" w:cs="Times New Roman"/>
                <w:szCs w:val="21"/>
              </w:rPr>
            </w:pPr>
            <w:r>
              <w:rPr>
                <w:rFonts w:ascii="华文仿宋" w:eastAsia="华文仿宋" w:hAnsi="华文仿宋" w:cs="Times New Roman" w:hint="eastAsia"/>
                <w:szCs w:val="21"/>
              </w:rPr>
              <w:t>主题五：</w:t>
            </w:r>
          </w:p>
          <w:p w:rsidR="00BD0D4E" w:rsidRDefault="00A65915">
            <w:pPr>
              <w:overflowPunct w:val="0"/>
              <w:spacing w:line="360" w:lineRule="exact"/>
              <w:rPr>
                <w:rFonts w:ascii="华文仿宋" w:eastAsia="华文仿宋" w:hAnsi="华文仿宋" w:cs="Times New Roman"/>
                <w:szCs w:val="21"/>
              </w:rPr>
            </w:pPr>
            <w:r>
              <w:rPr>
                <w:rFonts w:ascii="华文仿宋" w:eastAsia="华文仿宋" w:hAnsi="华文仿宋" w:cs="Times New Roman" w:hint="eastAsia"/>
                <w:szCs w:val="21"/>
              </w:rPr>
              <w:t>教学能力大赛案例分析</w:t>
            </w:r>
          </w:p>
          <w:p w:rsidR="00BD0D4E" w:rsidRDefault="00BD0D4E">
            <w:pPr>
              <w:overflowPunct w:val="0"/>
              <w:spacing w:line="360" w:lineRule="exact"/>
              <w:rPr>
                <w:rFonts w:ascii="华文仿宋" w:eastAsia="华文仿宋" w:hAnsi="华文仿宋" w:cs="Times New Roman"/>
                <w:szCs w:val="21"/>
              </w:rPr>
            </w:pPr>
          </w:p>
        </w:tc>
        <w:tc>
          <w:tcPr>
            <w:tcW w:w="6096" w:type="dxa"/>
          </w:tcPr>
          <w:p w:rsidR="00BD0D4E" w:rsidRDefault="00A65915">
            <w:pPr>
              <w:overflowPunct w:val="0"/>
              <w:spacing w:line="360" w:lineRule="exact"/>
              <w:rPr>
                <w:rFonts w:ascii="华文仿宋" w:eastAsia="华文仿宋" w:hAnsi="华文仿宋" w:cs="Times New Roman"/>
                <w:szCs w:val="21"/>
              </w:rPr>
            </w:pPr>
            <w:r>
              <w:rPr>
                <w:rFonts w:ascii="华文仿宋" w:eastAsia="华文仿宋" w:hAnsi="华文仿宋" w:cs="Times New Roman" w:hint="eastAsia"/>
                <w:szCs w:val="21"/>
              </w:rPr>
              <w:t>1.国赛一等奖小组第一名作品分析（中职）；</w:t>
            </w:r>
          </w:p>
          <w:p w:rsidR="00BD0D4E" w:rsidRDefault="00A65915">
            <w:pPr>
              <w:overflowPunct w:val="0"/>
              <w:spacing w:line="360" w:lineRule="exact"/>
              <w:rPr>
                <w:rFonts w:ascii="华文仿宋" w:eastAsia="华文仿宋" w:hAnsi="华文仿宋" w:cs="Times New Roman"/>
                <w:szCs w:val="21"/>
              </w:rPr>
            </w:pPr>
            <w:r>
              <w:rPr>
                <w:rFonts w:ascii="华文仿宋" w:eastAsia="华文仿宋" w:hAnsi="华文仿宋" w:cs="Times New Roman" w:hint="eastAsia"/>
                <w:szCs w:val="21"/>
              </w:rPr>
              <w:t>2.国赛一等奖小组第一名作品分析（高职）；</w:t>
            </w:r>
          </w:p>
          <w:p w:rsidR="00BD0D4E" w:rsidRDefault="00A65915">
            <w:pPr>
              <w:overflowPunct w:val="0"/>
              <w:spacing w:line="360" w:lineRule="exact"/>
              <w:rPr>
                <w:rFonts w:ascii="华文仿宋" w:eastAsia="华文仿宋" w:hAnsi="华文仿宋" w:cs="Times New Roman"/>
                <w:szCs w:val="21"/>
              </w:rPr>
            </w:pPr>
            <w:r>
              <w:rPr>
                <w:rFonts w:ascii="华文仿宋" w:eastAsia="华文仿宋" w:hAnsi="华文仿宋" w:cs="Times New Roman" w:hint="eastAsia"/>
                <w:szCs w:val="21"/>
              </w:rPr>
              <w:t>3.校赛-市-国赛备赛过程与经验分享；</w:t>
            </w:r>
          </w:p>
          <w:p w:rsidR="00BD0D4E" w:rsidRDefault="00A65915">
            <w:pPr>
              <w:overflowPunct w:val="0"/>
              <w:spacing w:line="360" w:lineRule="exact"/>
              <w:rPr>
                <w:rFonts w:ascii="华文仿宋" w:eastAsia="华文仿宋" w:hAnsi="华文仿宋" w:cs="Times New Roman"/>
                <w:szCs w:val="21"/>
              </w:rPr>
            </w:pPr>
            <w:r>
              <w:rPr>
                <w:rFonts w:ascii="华文仿宋" w:eastAsia="华文仿宋" w:hAnsi="华文仿宋" w:cs="Times New Roman" w:hint="eastAsia"/>
                <w:szCs w:val="21"/>
              </w:rPr>
              <w:t>4.比赛中相关文件撰写及要点、注意事项；</w:t>
            </w:r>
          </w:p>
          <w:p w:rsidR="00BD0D4E" w:rsidRDefault="00A65915">
            <w:pPr>
              <w:overflowPunct w:val="0"/>
              <w:spacing w:line="360" w:lineRule="exact"/>
              <w:rPr>
                <w:rFonts w:ascii="华文仿宋" w:eastAsia="华文仿宋" w:hAnsi="华文仿宋" w:cs="Times New Roman"/>
                <w:szCs w:val="21"/>
              </w:rPr>
            </w:pPr>
            <w:r>
              <w:rPr>
                <w:rFonts w:ascii="华文仿宋" w:eastAsia="华文仿宋" w:hAnsi="华文仿宋" w:cs="Times New Roman" w:hint="eastAsia"/>
                <w:szCs w:val="21"/>
              </w:rPr>
              <w:t>5.国赛现场汇报与教学展示基本思路；</w:t>
            </w:r>
          </w:p>
          <w:p w:rsidR="00BD0D4E" w:rsidRDefault="00A65915">
            <w:pPr>
              <w:overflowPunct w:val="0"/>
              <w:spacing w:line="360" w:lineRule="exact"/>
              <w:rPr>
                <w:rFonts w:ascii="华文仿宋" w:eastAsia="华文仿宋" w:hAnsi="华文仿宋" w:cs="Times New Roman"/>
                <w:szCs w:val="21"/>
              </w:rPr>
            </w:pPr>
            <w:r>
              <w:rPr>
                <w:rFonts w:ascii="华文仿宋" w:eastAsia="华文仿宋" w:hAnsi="华文仿宋" w:cs="Times New Roman" w:hint="eastAsia"/>
                <w:szCs w:val="21"/>
              </w:rPr>
              <w:t>6.答辩问题归纳及答辩策略分析；</w:t>
            </w:r>
          </w:p>
          <w:p w:rsidR="00BD0D4E" w:rsidRDefault="00A65915">
            <w:pPr>
              <w:overflowPunct w:val="0"/>
              <w:spacing w:line="360" w:lineRule="exact"/>
              <w:rPr>
                <w:rFonts w:ascii="华文仿宋" w:eastAsia="华文仿宋" w:hAnsi="华文仿宋" w:cs="Times New Roman"/>
                <w:szCs w:val="21"/>
              </w:rPr>
            </w:pPr>
            <w:r>
              <w:rPr>
                <w:rFonts w:ascii="华文仿宋" w:eastAsia="华文仿宋" w:hAnsi="华文仿宋" w:cs="Times New Roman" w:hint="eastAsia"/>
                <w:szCs w:val="21"/>
              </w:rPr>
              <w:t>7.教师参赛礼仪解读。</w:t>
            </w:r>
          </w:p>
        </w:tc>
      </w:tr>
    </w:tbl>
    <w:p w:rsidR="00BD0D4E" w:rsidRDefault="00A65915" w:rsidP="00303F07">
      <w:pPr>
        <w:ind w:firstLineChars="200" w:firstLine="561"/>
        <w:rPr>
          <w:rFonts w:ascii="Times New Roman" w:eastAsia="华文仿宋" w:hAnsi="Times New Roman" w:cs="Times New Roman"/>
          <w:sz w:val="28"/>
          <w:szCs w:val="28"/>
        </w:rPr>
      </w:pPr>
      <w:r>
        <w:rPr>
          <w:rFonts w:ascii="Times New Roman" w:eastAsia="华文仿宋" w:hAnsi="Times New Roman" w:cs="Times New Roman" w:hint="eastAsia"/>
          <w:b/>
          <w:bCs/>
          <w:sz w:val="28"/>
          <w:szCs w:val="28"/>
        </w:rPr>
        <w:t>二、</w:t>
      </w:r>
      <w:r>
        <w:rPr>
          <w:rFonts w:ascii="Times New Roman" w:eastAsia="华文仿宋" w:hAnsi="Times New Roman" w:cs="Times New Roman"/>
          <w:b/>
          <w:bCs/>
          <w:sz w:val="28"/>
          <w:szCs w:val="28"/>
        </w:rPr>
        <w:t>新能源汽车检测与维修职业技能大赛指导教师能力提升培训内容</w:t>
      </w:r>
    </w:p>
    <w:p w:rsidR="00BD0D4E" w:rsidRDefault="00A65915" w:rsidP="00303F07">
      <w:pPr>
        <w:ind w:firstLineChars="200" w:firstLine="561"/>
        <w:rPr>
          <w:rFonts w:ascii="Times New Roman" w:eastAsia="华文仿宋" w:hAnsi="Times New Roman" w:cs="Times New Roman"/>
          <w:b/>
          <w:bCs/>
          <w:sz w:val="28"/>
          <w:szCs w:val="28"/>
        </w:rPr>
      </w:pPr>
      <w:r>
        <w:rPr>
          <w:rFonts w:ascii="Times New Roman" w:eastAsia="华文仿宋" w:hAnsi="Times New Roman" w:cs="Times New Roman"/>
          <w:b/>
          <w:bCs/>
          <w:sz w:val="28"/>
          <w:szCs w:val="28"/>
        </w:rPr>
        <w:t>培训内容（</w:t>
      </w:r>
      <w:r>
        <w:rPr>
          <w:rFonts w:ascii="Times New Roman" w:eastAsia="华文仿宋" w:hAnsi="Times New Roman" w:cs="Times New Roman"/>
          <w:b/>
          <w:bCs/>
          <w:sz w:val="28"/>
          <w:szCs w:val="28"/>
        </w:rPr>
        <w:t>7</w:t>
      </w:r>
      <w:r>
        <w:rPr>
          <w:rFonts w:ascii="Times New Roman" w:eastAsia="华文仿宋" w:hAnsi="Times New Roman" w:cs="Times New Roman"/>
          <w:b/>
          <w:bCs/>
          <w:sz w:val="28"/>
          <w:szCs w:val="28"/>
        </w:rPr>
        <w:t>天</w:t>
      </w:r>
      <w:r>
        <w:rPr>
          <w:rFonts w:ascii="Times New Roman" w:eastAsia="华文仿宋" w:hAnsi="Times New Roman" w:cs="Times New Roman"/>
          <w:b/>
          <w:bCs/>
          <w:sz w:val="28"/>
          <w:szCs w:val="28"/>
        </w:rPr>
        <w:t>56</w:t>
      </w:r>
      <w:r>
        <w:rPr>
          <w:rFonts w:ascii="Times New Roman" w:eastAsia="华文仿宋" w:hAnsi="Times New Roman" w:cs="Times New Roman"/>
          <w:b/>
          <w:bCs/>
          <w:sz w:val="28"/>
          <w:szCs w:val="28"/>
        </w:rPr>
        <w:t>学时）</w:t>
      </w:r>
    </w:p>
    <w:p w:rsidR="00BD0D4E" w:rsidRDefault="00A65915">
      <w:pPr>
        <w:ind w:firstLineChars="200" w:firstLine="560"/>
        <w:rPr>
          <w:rFonts w:ascii="Times New Roman" w:eastAsia="华文仿宋" w:hAnsi="Times New Roman" w:cs="Times New Roman"/>
          <w:sz w:val="28"/>
          <w:szCs w:val="28"/>
        </w:rPr>
      </w:pPr>
      <w:r>
        <w:rPr>
          <w:rFonts w:ascii="Times New Roman" w:eastAsia="华文仿宋" w:hAnsi="Times New Roman" w:cs="Times New Roman"/>
          <w:sz w:val="28"/>
          <w:szCs w:val="28"/>
        </w:rPr>
        <w:t>（一）新能源汽车检测与维修国赛赛项解析</w:t>
      </w:r>
    </w:p>
    <w:p w:rsidR="00BD0D4E" w:rsidRDefault="00A65915">
      <w:pPr>
        <w:ind w:firstLineChars="200" w:firstLine="560"/>
        <w:rPr>
          <w:rFonts w:ascii="Times New Roman" w:eastAsia="华文仿宋" w:hAnsi="Times New Roman" w:cs="Times New Roman"/>
          <w:sz w:val="28"/>
          <w:szCs w:val="28"/>
        </w:rPr>
      </w:pPr>
      <w:r>
        <w:rPr>
          <w:rFonts w:ascii="Times New Roman" w:eastAsia="华文仿宋" w:hAnsi="Times New Roman" w:cs="Times New Roman"/>
          <w:sz w:val="28"/>
          <w:szCs w:val="28"/>
        </w:rPr>
        <w:lastRenderedPageBreak/>
        <w:t>（二）选手选拔，训练方法、训练过程心里辅导等分析</w:t>
      </w:r>
    </w:p>
    <w:p w:rsidR="00BD0D4E" w:rsidRDefault="00A65915">
      <w:pPr>
        <w:ind w:firstLineChars="200" w:firstLine="560"/>
        <w:rPr>
          <w:rFonts w:ascii="Times New Roman" w:eastAsia="华文仿宋" w:hAnsi="Times New Roman" w:cs="Times New Roman"/>
          <w:sz w:val="28"/>
          <w:szCs w:val="28"/>
        </w:rPr>
      </w:pPr>
      <w:r>
        <w:rPr>
          <w:rFonts w:ascii="Times New Roman" w:eastAsia="华文仿宋" w:hAnsi="Times New Roman" w:cs="Times New Roman"/>
          <w:sz w:val="28"/>
          <w:szCs w:val="28"/>
        </w:rPr>
        <w:t>（三）新能源汽车故障诊断与排除模块</w:t>
      </w:r>
    </w:p>
    <w:p w:rsidR="00BD0D4E" w:rsidRDefault="00A65915">
      <w:pPr>
        <w:ind w:firstLineChars="200" w:firstLine="560"/>
        <w:rPr>
          <w:rFonts w:ascii="Times New Roman" w:eastAsia="华文仿宋" w:hAnsi="Times New Roman" w:cs="Times New Roman"/>
          <w:sz w:val="28"/>
          <w:szCs w:val="28"/>
        </w:rPr>
      </w:pPr>
      <w:r>
        <w:rPr>
          <w:rFonts w:ascii="Times New Roman" w:eastAsia="华文仿宋" w:hAnsi="Times New Roman" w:cs="Times New Roman"/>
          <w:sz w:val="28"/>
          <w:szCs w:val="28"/>
        </w:rPr>
        <w:t>1.</w:t>
      </w:r>
      <w:r>
        <w:rPr>
          <w:rFonts w:ascii="Times New Roman" w:eastAsia="华文仿宋" w:hAnsi="Times New Roman" w:cs="Times New Roman"/>
          <w:sz w:val="28"/>
          <w:szCs w:val="28"/>
        </w:rPr>
        <w:t>新能源汽车故障诊断与排除赛项规程详细解析</w:t>
      </w:r>
    </w:p>
    <w:p w:rsidR="00BD0D4E" w:rsidRDefault="00A65915">
      <w:pPr>
        <w:ind w:firstLineChars="200" w:firstLine="560"/>
        <w:rPr>
          <w:rFonts w:ascii="Times New Roman" w:eastAsia="华文仿宋" w:hAnsi="Times New Roman" w:cs="Times New Roman"/>
          <w:sz w:val="28"/>
          <w:szCs w:val="28"/>
        </w:rPr>
      </w:pPr>
      <w:r>
        <w:rPr>
          <w:rFonts w:ascii="Times New Roman" w:eastAsia="华文仿宋" w:hAnsi="Times New Roman" w:cs="Times New Roman"/>
          <w:sz w:val="28"/>
          <w:szCs w:val="28"/>
        </w:rPr>
        <w:t>2.</w:t>
      </w:r>
      <w:r>
        <w:rPr>
          <w:rFonts w:ascii="Times New Roman" w:eastAsia="华文仿宋" w:hAnsi="Times New Roman" w:cs="Times New Roman"/>
          <w:sz w:val="28"/>
          <w:szCs w:val="28"/>
        </w:rPr>
        <w:t>新能源汽车故障诊断与排除项目技术要点分析</w:t>
      </w:r>
    </w:p>
    <w:p w:rsidR="00BD0D4E" w:rsidRDefault="00A65915">
      <w:pPr>
        <w:ind w:firstLineChars="200" w:firstLine="560"/>
        <w:rPr>
          <w:rFonts w:ascii="Times New Roman" w:eastAsia="华文仿宋" w:hAnsi="Times New Roman" w:cs="Times New Roman"/>
          <w:sz w:val="28"/>
          <w:szCs w:val="28"/>
        </w:rPr>
      </w:pPr>
      <w:r>
        <w:rPr>
          <w:rFonts w:ascii="Times New Roman" w:eastAsia="华文仿宋" w:hAnsi="Times New Roman" w:cs="Times New Roman"/>
          <w:sz w:val="28"/>
          <w:szCs w:val="28"/>
        </w:rPr>
        <w:t>3.</w:t>
      </w:r>
      <w:r>
        <w:rPr>
          <w:rFonts w:ascii="Times New Roman" w:eastAsia="华文仿宋" w:hAnsi="Times New Roman" w:cs="Times New Roman"/>
          <w:sz w:val="28"/>
          <w:szCs w:val="28"/>
        </w:rPr>
        <w:t>新能源汽车故障诊断与排除赛项作业实操训练</w:t>
      </w:r>
    </w:p>
    <w:p w:rsidR="00BD0D4E" w:rsidRDefault="00A65915">
      <w:pPr>
        <w:ind w:firstLineChars="200" w:firstLine="560"/>
        <w:rPr>
          <w:rFonts w:ascii="Times New Roman" w:eastAsia="华文仿宋" w:hAnsi="Times New Roman" w:cs="Times New Roman"/>
          <w:sz w:val="28"/>
          <w:szCs w:val="28"/>
        </w:rPr>
      </w:pPr>
      <w:r>
        <w:rPr>
          <w:rFonts w:ascii="Times New Roman" w:eastAsia="华文仿宋" w:hAnsi="Times New Roman" w:cs="Times New Roman"/>
          <w:sz w:val="28"/>
          <w:szCs w:val="28"/>
        </w:rPr>
        <w:t>4.</w:t>
      </w:r>
      <w:r>
        <w:rPr>
          <w:rFonts w:ascii="Times New Roman" w:eastAsia="华文仿宋" w:hAnsi="Times New Roman" w:cs="Times New Roman"/>
          <w:sz w:val="28"/>
          <w:szCs w:val="28"/>
        </w:rPr>
        <w:t>新能源汽车故障诊断与排除赛项作业评分要点对比分析</w:t>
      </w:r>
    </w:p>
    <w:p w:rsidR="00BD0D4E" w:rsidRDefault="00A65915">
      <w:pPr>
        <w:ind w:firstLineChars="200" w:firstLine="560"/>
        <w:rPr>
          <w:rFonts w:ascii="Times New Roman" w:eastAsia="华文仿宋" w:hAnsi="Times New Roman" w:cs="Times New Roman"/>
          <w:sz w:val="28"/>
          <w:szCs w:val="28"/>
        </w:rPr>
      </w:pPr>
      <w:r>
        <w:rPr>
          <w:rFonts w:ascii="Times New Roman" w:eastAsia="华文仿宋" w:hAnsi="Times New Roman" w:cs="Times New Roman"/>
          <w:sz w:val="28"/>
          <w:szCs w:val="28"/>
        </w:rPr>
        <w:t>5.</w:t>
      </w:r>
      <w:r>
        <w:rPr>
          <w:rFonts w:ascii="Times New Roman" w:eastAsia="华文仿宋" w:hAnsi="Times New Roman" w:cs="Times New Roman"/>
          <w:sz w:val="28"/>
          <w:szCs w:val="28"/>
        </w:rPr>
        <w:t>新能源汽车故障诊断与排除定期维护实操练习</w:t>
      </w:r>
    </w:p>
    <w:p w:rsidR="00BD0D4E" w:rsidRDefault="00A65915">
      <w:pPr>
        <w:ind w:firstLineChars="200" w:firstLine="560"/>
        <w:rPr>
          <w:rFonts w:ascii="Times New Roman" w:eastAsia="华文仿宋" w:hAnsi="Times New Roman" w:cs="Times New Roman"/>
          <w:sz w:val="28"/>
          <w:szCs w:val="28"/>
        </w:rPr>
      </w:pPr>
      <w:r>
        <w:rPr>
          <w:rFonts w:ascii="Times New Roman" w:eastAsia="华文仿宋" w:hAnsi="Times New Roman" w:cs="Times New Roman"/>
          <w:sz w:val="28"/>
          <w:szCs w:val="28"/>
        </w:rPr>
        <w:t>（四）新能源汽车充电设备装配与调试模块</w:t>
      </w:r>
    </w:p>
    <w:p w:rsidR="00BD0D4E" w:rsidRDefault="00A65915">
      <w:pPr>
        <w:ind w:firstLineChars="200" w:firstLine="560"/>
        <w:rPr>
          <w:rFonts w:ascii="Times New Roman" w:eastAsia="华文仿宋" w:hAnsi="Times New Roman" w:cs="Times New Roman"/>
          <w:sz w:val="28"/>
          <w:szCs w:val="28"/>
        </w:rPr>
      </w:pPr>
      <w:r>
        <w:rPr>
          <w:rFonts w:ascii="Times New Roman" w:eastAsia="华文仿宋" w:hAnsi="Times New Roman" w:cs="Times New Roman"/>
          <w:sz w:val="28"/>
          <w:szCs w:val="28"/>
        </w:rPr>
        <w:t>1.</w:t>
      </w:r>
      <w:r>
        <w:rPr>
          <w:rFonts w:ascii="Times New Roman" w:eastAsia="华文仿宋" w:hAnsi="Times New Roman" w:cs="Times New Roman"/>
          <w:sz w:val="28"/>
          <w:szCs w:val="28"/>
        </w:rPr>
        <w:t>新能源汽车充电设备装配与调试赛项规程详细解析</w:t>
      </w:r>
    </w:p>
    <w:p w:rsidR="00BD0D4E" w:rsidRDefault="00A65915">
      <w:pPr>
        <w:ind w:firstLineChars="200" w:firstLine="560"/>
        <w:rPr>
          <w:rFonts w:ascii="Times New Roman" w:eastAsia="华文仿宋" w:hAnsi="Times New Roman" w:cs="Times New Roman"/>
          <w:sz w:val="28"/>
          <w:szCs w:val="28"/>
        </w:rPr>
      </w:pPr>
      <w:r>
        <w:rPr>
          <w:rFonts w:ascii="Times New Roman" w:eastAsia="华文仿宋" w:hAnsi="Times New Roman" w:cs="Times New Roman"/>
          <w:sz w:val="28"/>
          <w:szCs w:val="28"/>
        </w:rPr>
        <w:t>2.</w:t>
      </w:r>
      <w:r>
        <w:rPr>
          <w:rFonts w:ascii="Times New Roman" w:eastAsia="华文仿宋" w:hAnsi="Times New Roman" w:cs="Times New Roman"/>
          <w:sz w:val="28"/>
          <w:szCs w:val="28"/>
        </w:rPr>
        <w:t>新能源汽车充电设备装配与调试项目技术要点分析</w:t>
      </w:r>
    </w:p>
    <w:p w:rsidR="00BD0D4E" w:rsidRDefault="00A65915">
      <w:pPr>
        <w:ind w:firstLineChars="200" w:firstLine="560"/>
        <w:rPr>
          <w:rFonts w:ascii="Times New Roman" w:eastAsia="华文仿宋" w:hAnsi="Times New Roman" w:cs="Times New Roman"/>
          <w:sz w:val="28"/>
          <w:szCs w:val="28"/>
        </w:rPr>
      </w:pPr>
      <w:r>
        <w:rPr>
          <w:rFonts w:ascii="Times New Roman" w:eastAsia="华文仿宋" w:hAnsi="Times New Roman" w:cs="Times New Roman"/>
          <w:sz w:val="28"/>
          <w:szCs w:val="28"/>
        </w:rPr>
        <w:t>3.</w:t>
      </w:r>
      <w:r>
        <w:rPr>
          <w:rFonts w:ascii="Times New Roman" w:eastAsia="华文仿宋" w:hAnsi="Times New Roman" w:cs="Times New Roman"/>
          <w:sz w:val="28"/>
          <w:szCs w:val="28"/>
        </w:rPr>
        <w:t>新能源汽车充电设备装配与调试定期维护流程演示指导</w:t>
      </w:r>
    </w:p>
    <w:p w:rsidR="00BD0D4E" w:rsidRDefault="00A65915">
      <w:pPr>
        <w:ind w:firstLineChars="200" w:firstLine="560"/>
        <w:rPr>
          <w:rFonts w:ascii="Times New Roman" w:eastAsia="华文仿宋" w:hAnsi="Times New Roman" w:cs="Times New Roman"/>
          <w:sz w:val="28"/>
          <w:szCs w:val="28"/>
        </w:rPr>
      </w:pPr>
      <w:r>
        <w:rPr>
          <w:rFonts w:ascii="Times New Roman" w:eastAsia="华文仿宋" w:hAnsi="Times New Roman" w:cs="Times New Roman"/>
          <w:sz w:val="28"/>
          <w:szCs w:val="28"/>
        </w:rPr>
        <w:t>4.</w:t>
      </w:r>
      <w:r>
        <w:rPr>
          <w:rFonts w:ascii="Times New Roman" w:eastAsia="华文仿宋" w:hAnsi="Times New Roman" w:cs="Times New Roman"/>
          <w:sz w:val="28"/>
          <w:szCs w:val="28"/>
        </w:rPr>
        <w:t>新能源汽车充电设备装配与调试定期维护实操练习</w:t>
      </w:r>
    </w:p>
    <w:p w:rsidR="00BD0D4E" w:rsidRDefault="00A65915">
      <w:pPr>
        <w:ind w:firstLineChars="200" w:firstLine="560"/>
        <w:rPr>
          <w:rFonts w:ascii="Times New Roman" w:eastAsia="华文仿宋" w:hAnsi="Times New Roman" w:cs="Times New Roman"/>
          <w:sz w:val="28"/>
          <w:szCs w:val="28"/>
        </w:rPr>
      </w:pPr>
      <w:r>
        <w:rPr>
          <w:rFonts w:ascii="Times New Roman" w:eastAsia="华文仿宋" w:hAnsi="Times New Roman" w:cs="Times New Roman"/>
          <w:sz w:val="28"/>
          <w:szCs w:val="28"/>
        </w:rPr>
        <w:t>（五）新能源汽车动力总成拆装与检测模块</w:t>
      </w:r>
    </w:p>
    <w:p w:rsidR="00BD0D4E" w:rsidRDefault="00A65915">
      <w:pPr>
        <w:ind w:firstLineChars="200" w:firstLine="560"/>
        <w:rPr>
          <w:rFonts w:ascii="Times New Roman" w:eastAsia="华文仿宋" w:hAnsi="Times New Roman" w:cs="Times New Roman"/>
          <w:sz w:val="28"/>
          <w:szCs w:val="28"/>
        </w:rPr>
      </w:pPr>
      <w:r>
        <w:rPr>
          <w:rFonts w:ascii="Times New Roman" w:eastAsia="华文仿宋" w:hAnsi="Times New Roman" w:cs="Times New Roman"/>
          <w:sz w:val="28"/>
          <w:szCs w:val="28"/>
        </w:rPr>
        <w:t>1.</w:t>
      </w:r>
      <w:r>
        <w:rPr>
          <w:rFonts w:ascii="Times New Roman" w:eastAsia="华文仿宋" w:hAnsi="Times New Roman" w:cs="Times New Roman"/>
          <w:sz w:val="28"/>
          <w:szCs w:val="28"/>
        </w:rPr>
        <w:t>新能源汽车动力总成拆装与检测赛项规程详细解析</w:t>
      </w:r>
    </w:p>
    <w:p w:rsidR="00BD0D4E" w:rsidRDefault="00A65915">
      <w:pPr>
        <w:ind w:firstLineChars="200" w:firstLine="560"/>
        <w:rPr>
          <w:rFonts w:ascii="Times New Roman" w:eastAsia="华文仿宋" w:hAnsi="Times New Roman" w:cs="Times New Roman"/>
          <w:sz w:val="28"/>
          <w:szCs w:val="28"/>
        </w:rPr>
      </w:pPr>
      <w:r>
        <w:rPr>
          <w:rFonts w:ascii="Times New Roman" w:eastAsia="华文仿宋" w:hAnsi="Times New Roman" w:cs="Times New Roman"/>
          <w:sz w:val="28"/>
          <w:szCs w:val="28"/>
        </w:rPr>
        <w:t>2.</w:t>
      </w:r>
      <w:r>
        <w:rPr>
          <w:rFonts w:ascii="Times New Roman" w:eastAsia="华文仿宋" w:hAnsi="Times New Roman" w:cs="Times New Roman"/>
          <w:sz w:val="28"/>
          <w:szCs w:val="28"/>
        </w:rPr>
        <w:t>新能源汽车动力总成拆装与检测项目技术要点分析</w:t>
      </w:r>
    </w:p>
    <w:p w:rsidR="00BD0D4E" w:rsidRDefault="00A65915">
      <w:pPr>
        <w:ind w:firstLineChars="200" w:firstLine="560"/>
        <w:rPr>
          <w:rFonts w:ascii="Times New Roman" w:eastAsia="华文仿宋" w:hAnsi="Times New Roman" w:cs="Times New Roman"/>
          <w:sz w:val="28"/>
          <w:szCs w:val="28"/>
        </w:rPr>
      </w:pPr>
      <w:r>
        <w:rPr>
          <w:rFonts w:ascii="Times New Roman" w:eastAsia="华文仿宋" w:hAnsi="Times New Roman" w:cs="Times New Roman"/>
          <w:sz w:val="28"/>
          <w:szCs w:val="28"/>
        </w:rPr>
        <w:t>3.</w:t>
      </w:r>
      <w:r>
        <w:rPr>
          <w:rFonts w:ascii="Times New Roman" w:eastAsia="华文仿宋" w:hAnsi="Times New Roman" w:cs="Times New Roman"/>
          <w:sz w:val="28"/>
          <w:szCs w:val="28"/>
        </w:rPr>
        <w:t>新能源汽车动力总成拆装与检测定期维护流程演示指导</w:t>
      </w:r>
    </w:p>
    <w:p w:rsidR="00BD0D4E" w:rsidRDefault="00A65915">
      <w:pPr>
        <w:ind w:firstLineChars="200" w:firstLine="560"/>
        <w:rPr>
          <w:rFonts w:ascii="Times New Roman" w:eastAsia="华文仿宋" w:hAnsi="Times New Roman" w:cs="Times New Roman"/>
          <w:sz w:val="28"/>
          <w:szCs w:val="28"/>
        </w:rPr>
      </w:pPr>
      <w:r>
        <w:rPr>
          <w:rFonts w:ascii="Times New Roman" w:eastAsia="华文仿宋" w:hAnsi="Times New Roman" w:cs="Times New Roman"/>
          <w:sz w:val="28"/>
          <w:szCs w:val="28"/>
        </w:rPr>
        <w:t>4.</w:t>
      </w:r>
      <w:r>
        <w:rPr>
          <w:rFonts w:ascii="Times New Roman" w:eastAsia="华文仿宋" w:hAnsi="Times New Roman" w:cs="Times New Roman"/>
          <w:sz w:val="28"/>
          <w:szCs w:val="28"/>
        </w:rPr>
        <w:t>新能源汽车动力总成拆装与检测赛项评分要点对比分析</w:t>
      </w:r>
    </w:p>
    <w:p w:rsidR="00BD0D4E" w:rsidRDefault="00A65915">
      <w:pPr>
        <w:ind w:firstLineChars="200" w:firstLine="560"/>
        <w:rPr>
          <w:rFonts w:ascii="Times New Roman" w:eastAsia="华文仿宋" w:hAnsi="Times New Roman" w:cs="Times New Roman"/>
          <w:sz w:val="28"/>
          <w:szCs w:val="28"/>
        </w:rPr>
      </w:pPr>
      <w:r>
        <w:rPr>
          <w:rFonts w:ascii="Times New Roman" w:eastAsia="华文仿宋" w:hAnsi="Times New Roman" w:cs="Times New Roman"/>
          <w:sz w:val="28"/>
          <w:szCs w:val="28"/>
        </w:rPr>
        <w:t>5.</w:t>
      </w:r>
      <w:r>
        <w:rPr>
          <w:rFonts w:ascii="Times New Roman" w:eastAsia="华文仿宋" w:hAnsi="Times New Roman" w:cs="Times New Roman"/>
          <w:sz w:val="28"/>
          <w:szCs w:val="28"/>
        </w:rPr>
        <w:t>新能源汽车动力总成拆装与检测项目实操练习</w:t>
      </w:r>
    </w:p>
    <w:p w:rsidR="00BD0D4E" w:rsidRDefault="00A65915">
      <w:pPr>
        <w:ind w:firstLineChars="200" w:firstLine="560"/>
        <w:rPr>
          <w:rFonts w:ascii="Times New Roman" w:eastAsia="华文仿宋" w:hAnsi="Times New Roman" w:cs="Times New Roman"/>
          <w:sz w:val="28"/>
          <w:szCs w:val="28"/>
        </w:rPr>
      </w:pPr>
      <w:r>
        <w:rPr>
          <w:rFonts w:ascii="Times New Roman" w:eastAsia="华文仿宋" w:hAnsi="Times New Roman" w:cs="Times New Roman"/>
          <w:sz w:val="28"/>
          <w:szCs w:val="28"/>
        </w:rPr>
        <w:t>（六）新能源汽车维护与高压组件更换模块</w:t>
      </w:r>
    </w:p>
    <w:p w:rsidR="00BD0D4E" w:rsidRDefault="00A65915">
      <w:pPr>
        <w:ind w:firstLineChars="200" w:firstLine="560"/>
        <w:rPr>
          <w:rFonts w:ascii="Times New Roman" w:eastAsia="华文仿宋" w:hAnsi="Times New Roman" w:cs="Times New Roman"/>
          <w:sz w:val="28"/>
          <w:szCs w:val="28"/>
        </w:rPr>
      </w:pPr>
      <w:r>
        <w:rPr>
          <w:rFonts w:ascii="Times New Roman" w:eastAsia="华文仿宋" w:hAnsi="Times New Roman" w:cs="Times New Roman"/>
          <w:sz w:val="28"/>
          <w:szCs w:val="28"/>
        </w:rPr>
        <w:t>1.</w:t>
      </w:r>
      <w:r>
        <w:rPr>
          <w:rFonts w:ascii="Times New Roman" w:eastAsia="华文仿宋" w:hAnsi="Times New Roman" w:cs="Times New Roman"/>
          <w:sz w:val="28"/>
          <w:szCs w:val="28"/>
        </w:rPr>
        <w:t>新能源汽车维护与高压组件更换赛项规程详细解析</w:t>
      </w:r>
    </w:p>
    <w:p w:rsidR="00BD0D4E" w:rsidRDefault="00A65915">
      <w:pPr>
        <w:ind w:firstLineChars="200" w:firstLine="560"/>
        <w:rPr>
          <w:rFonts w:ascii="Times New Roman" w:eastAsia="华文仿宋" w:hAnsi="Times New Roman" w:cs="Times New Roman"/>
          <w:sz w:val="28"/>
          <w:szCs w:val="28"/>
        </w:rPr>
      </w:pPr>
      <w:r>
        <w:rPr>
          <w:rFonts w:ascii="Times New Roman" w:eastAsia="华文仿宋" w:hAnsi="Times New Roman" w:cs="Times New Roman"/>
          <w:sz w:val="28"/>
          <w:szCs w:val="28"/>
        </w:rPr>
        <w:t>2.</w:t>
      </w:r>
      <w:r>
        <w:rPr>
          <w:rFonts w:ascii="Times New Roman" w:eastAsia="华文仿宋" w:hAnsi="Times New Roman" w:cs="Times New Roman"/>
          <w:sz w:val="28"/>
          <w:szCs w:val="28"/>
        </w:rPr>
        <w:t>新能源汽车维护与高压组件更换项目技术要点分析</w:t>
      </w:r>
    </w:p>
    <w:p w:rsidR="00BD0D4E" w:rsidRDefault="00A65915">
      <w:pPr>
        <w:ind w:firstLineChars="200" w:firstLine="560"/>
        <w:rPr>
          <w:rFonts w:ascii="Times New Roman" w:eastAsia="华文仿宋" w:hAnsi="Times New Roman" w:cs="Times New Roman"/>
          <w:sz w:val="28"/>
          <w:szCs w:val="28"/>
        </w:rPr>
      </w:pPr>
      <w:r>
        <w:rPr>
          <w:rFonts w:ascii="Times New Roman" w:eastAsia="华文仿宋" w:hAnsi="Times New Roman" w:cs="Times New Roman"/>
          <w:sz w:val="28"/>
          <w:szCs w:val="28"/>
        </w:rPr>
        <w:lastRenderedPageBreak/>
        <w:t>3.</w:t>
      </w:r>
      <w:r>
        <w:rPr>
          <w:rFonts w:ascii="Times New Roman" w:eastAsia="华文仿宋" w:hAnsi="Times New Roman" w:cs="Times New Roman"/>
          <w:sz w:val="28"/>
          <w:szCs w:val="28"/>
        </w:rPr>
        <w:t>新能源汽车维护与高压组件更换定期维护流程演示指导</w:t>
      </w:r>
    </w:p>
    <w:p w:rsidR="00BD0D4E" w:rsidRDefault="00A65915">
      <w:pPr>
        <w:ind w:firstLineChars="200" w:firstLine="560"/>
        <w:rPr>
          <w:rFonts w:ascii="Times New Roman" w:eastAsia="华文仿宋" w:hAnsi="Times New Roman" w:cs="Times New Roman"/>
          <w:sz w:val="28"/>
          <w:szCs w:val="28"/>
        </w:rPr>
      </w:pPr>
      <w:r>
        <w:rPr>
          <w:rFonts w:ascii="Times New Roman" w:eastAsia="华文仿宋" w:hAnsi="Times New Roman" w:cs="Times New Roman"/>
          <w:sz w:val="28"/>
          <w:szCs w:val="28"/>
        </w:rPr>
        <w:t>4.</w:t>
      </w:r>
      <w:r>
        <w:rPr>
          <w:rFonts w:ascii="Times New Roman" w:eastAsia="华文仿宋" w:hAnsi="Times New Roman" w:cs="Times New Roman"/>
          <w:sz w:val="28"/>
          <w:szCs w:val="28"/>
        </w:rPr>
        <w:t>新能源汽车维护与高压组件更换赛项评分要点对比分析</w:t>
      </w:r>
    </w:p>
    <w:p w:rsidR="00BD0D4E" w:rsidRDefault="00A65915">
      <w:pPr>
        <w:ind w:firstLineChars="200" w:firstLine="560"/>
        <w:rPr>
          <w:rFonts w:ascii="Times New Roman" w:eastAsia="华文仿宋" w:hAnsi="Times New Roman" w:cs="Times New Roman"/>
          <w:sz w:val="28"/>
          <w:szCs w:val="28"/>
        </w:rPr>
      </w:pPr>
      <w:r>
        <w:rPr>
          <w:rFonts w:ascii="Times New Roman" w:eastAsia="华文仿宋" w:hAnsi="Times New Roman" w:cs="Times New Roman"/>
          <w:sz w:val="28"/>
          <w:szCs w:val="28"/>
        </w:rPr>
        <w:t>5.</w:t>
      </w:r>
      <w:r>
        <w:rPr>
          <w:rFonts w:ascii="Times New Roman" w:eastAsia="华文仿宋" w:hAnsi="Times New Roman" w:cs="Times New Roman"/>
          <w:sz w:val="28"/>
          <w:szCs w:val="28"/>
        </w:rPr>
        <w:t>新能源汽车维护与高压组件更换赛项实操练习</w:t>
      </w:r>
    </w:p>
    <w:p w:rsidR="00BD0D4E" w:rsidRDefault="00A65915" w:rsidP="00303F07">
      <w:pPr>
        <w:ind w:firstLineChars="200" w:firstLine="561"/>
        <w:rPr>
          <w:rFonts w:ascii="Times New Roman" w:eastAsia="华文仿宋" w:hAnsi="Times New Roman" w:cs="Times New Roman"/>
          <w:b/>
          <w:bCs/>
          <w:sz w:val="28"/>
          <w:szCs w:val="28"/>
        </w:rPr>
      </w:pPr>
      <w:r>
        <w:rPr>
          <w:rFonts w:ascii="Times New Roman" w:eastAsia="华文仿宋" w:hAnsi="Times New Roman" w:cs="Times New Roman" w:hint="eastAsia"/>
          <w:b/>
          <w:bCs/>
          <w:sz w:val="28"/>
          <w:szCs w:val="28"/>
        </w:rPr>
        <w:t>三、</w:t>
      </w:r>
      <w:r>
        <w:rPr>
          <w:rFonts w:ascii="Times New Roman" w:eastAsia="华文仿宋" w:hAnsi="Times New Roman" w:cs="Times New Roman"/>
          <w:b/>
          <w:bCs/>
          <w:sz w:val="28"/>
          <w:szCs w:val="28"/>
        </w:rPr>
        <w:t>汽车涂装（涂漆）职业技能大赛指导教师能力提升培训内容</w:t>
      </w:r>
    </w:p>
    <w:p w:rsidR="00BD0D4E" w:rsidRDefault="00A65915" w:rsidP="00303F07">
      <w:pPr>
        <w:ind w:firstLineChars="200" w:firstLine="561"/>
        <w:rPr>
          <w:rFonts w:ascii="Times New Roman" w:eastAsia="华文仿宋" w:hAnsi="Times New Roman" w:cs="Times New Roman"/>
          <w:b/>
          <w:bCs/>
          <w:sz w:val="28"/>
          <w:szCs w:val="28"/>
        </w:rPr>
      </w:pPr>
      <w:r>
        <w:rPr>
          <w:rFonts w:ascii="Times New Roman" w:eastAsia="华文仿宋" w:hAnsi="Times New Roman" w:cs="Times New Roman"/>
          <w:b/>
          <w:bCs/>
          <w:sz w:val="28"/>
          <w:szCs w:val="28"/>
        </w:rPr>
        <w:t>培训内容（</w:t>
      </w:r>
      <w:r>
        <w:rPr>
          <w:rFonts w:ascii="Times New Roman" w:eastAsia="华文仿宋" w:hAnsi="Times New Roman" w:cs="Times New Roman" w:hint="eastAsia"/>
          <w:b/>
          <w:bCs/>
          <w:sz w:val="28"/>
          <w:szCs w:val="28"/>
        </w:rPr>
        <w:t xml:space="preserve"> 7</w:t>
      </w:r>
      <w:r>
        <w:rPr>
          <w:rFonts w:ascii="Times New Roman" w:eastAsia="华文仿宋" w:hAnsi="Times New Roman" w:cs="Times New Roman"/>
          <w:b/>
          <w:bCs/>
          <w:sz w:val="28"/>
          <w:szCs w:val="28"/>
        </w:rPr>
        <w:t>天</w:t>
      </w:r>
      <w:r>
        <w:rPr>
          <w:rFonts w:ascii="Times New Roman" w:eastAsia="华文仿宋" w:hAnsi="Times New Roman" w:cs="Times New Roman"/>
          <w:b/>
          <w:bCs/>
          <w:sz w:val="28"/>
          <w:szCs w:val="28"/>
        </w:rPr>
        <w:t>56</w:t>
      </w:r>
      <w:r>
        <w:rPr>
          <w:rFonts w:ascii="Times New Roman" w:eastAsia="华文仿宋" w:hAnsi="Times New Roman" w:cs="Times New Roman"/>
          <w:b/>
          <w:bCs/>
          <w:sz w:val="28"/>
          <w:szCs w:val="28"/>
        </w:rPr>
        <w:t>学时）</w:t>
      </w:r>
    </w:p>
    <w:p w:rsidR="00BD0D4E" w:rsidRDefault="00A65915">
      <w:pPr>
        <w:ind w:firstLineChars="200" w:firstLine="560"/>
        <w:rPr>
          <w:rFonts w:ascii="Times New Roman" w:eastAsia="华文仿宋" w:hAnsi="Times New Roman" w:cs="Times New Roman"/>
          <w:sz w:val="28"/>
          <w:szCs w:val="28"/>
        </w:rPr>
      </w:pPr>
      <w:r>
        <w:rPr>
          <w:rFonts w:ascii="Times New Roman" w:eastAsia="华文仿宋" w:hAnsi="Times New Roman" w:cs="Times New Roman"/>
          <w:sz w:val="28"/>
          <w:szCs w:val="28"/>
        </w:rPr>
        <w:t>（一）汽车涂装（涂漆）赛项解析</w:t>
      </w:r>
    </w:p>
    <w:p w:rsidR="00BD0D4E" w:rsidRDefault="00A65915">
      <w:pPr>
        <w:ind w:firstLineChars="200" w:firstLine="560"/>
        <w:rPr>
          <w:rFonts w:ascii="Times New Roman" w:eastAsia="华文仿宋" w:hAnsi="Times New Roman" w:cs="Times New Roman"/>
          <w:sz w:val="28"/>
          <w:szCs w:val="28"/>
        </w:rPr>
      </w:pPr>
      <w:r>
        <w:rPr>
          <w:rFonts w:ascii="Times New Roman" w:eastAsia="华文仿宋" w:hAnsi="Times New Roman" w:cs="Times New Roman"/>
          <w:sz w:val="28"/>
          <w:szCs w:val="28"/>
        </w:rPr>
        <w:t>（二）选手选拔，训练方法、训练过程心里辅导等分析</w:t>
      </w:r>
    </w:p>
    <w:p w:rsidR="00BD0D4E" w:rsidRDefault="00A65915">
      <w:pPr>
        <w:ind w:firstLineChars="200" w:firstLine="560"/>
        <w:rPr>
          <w:rFonts w:ascii="Times New Roman" w:eastAsia="华文仿宋" w:hAnsi="Times New Roman" w:cs="Times New Roman"/>
          <w:sz w:val="28"/>
          <w:szCs w:val="28"/>
        </w:rPr>
      </w:pPr>
      <w:r>
        <w:rPr>
          <w:rFonts w:ascii="Times New Roman" w:eastAsia="华文仿宋" w:hAnsi="Times New Roman" w:cs="Times New Roman"/>
          <w:sz w:val="28"/>
          <w:szCs w:val="28"/>
        </w:rPr>
        <w:t>（三）工位参观及设施设备工量具介绍</w:t>
      </w:r>
    </w:p>
    <w:p w:rsidR="00BD0D4E" w:rsidRDefault="00A65915">
      <w:pPr>
        <w:ind w:firstLineChars="200" w:firstLine="560"/>
        <w:rPr>
          <w:rFonts w:ascii="Times New Roman" w:eastAsia="华文仿宋" w:hAnsi="Times New Roman" w:cs="Times New Roman"/>
          <w:sz w:val="28"/>
          <w:szCs w:val="28"/>
        </w:rPr>
      </w:pPr>
      <w:r>
        <w:rPr>
          <w:rFonts w:ascii="Times New Roman" w:eastAsia="华文仿宋" w:hAnsi="Times New Roman" w:cs="Times New Roman"/>
          <w:sz w:val="28"/>
          <w:szCs w:val="28"/>
        </w:rPr>
        <w:t>（四）损伤区处理模块</w:t>
      </w:r>
    </w:p>
    <w:p w:rsidR="00BD0D4E" w:rsidRDefault="00A65915">
      <w:pPr>
        <w:ind w:firstLineChars="200" w:firstLine="560"/>
        <w:rPr>
          <w:rFonts w:ascii="Times New Roman" w:eastAsia="华文仿宋" w:hAnsi="Times New Roman" w:cs="Times New Roman"/>
          <w:sz w:val="28"/>
          <w:szCs w:val="28"/>
        </w:rPr>
      </w:pPr>
      <w:r>
        <w:rPr>
          <w:rFonts w:ascii="Times New Roman" w:eastAsia="华文仿宋" w:hAnsi="Times New Roman" w:cs="Times New Roman"/>
          <w:sz w:val="28"/>
          <w:szCs w:val="28"/>
        </w:rPr>
        <w:t>1.</w:t>
      </w:r>
      <w:r>
        <w:rPr>
          <w:rFonts w:ascii="Times New Roman" w:eastAsia="华文仿宋" w:hAnsi="Times New Roman" w:cs="Times New Roman"/>
          <w:sz w:val="28"/>
          <w:szCs w:val="28"/>
        </w:rPr>
        <w:t>损伤区处理赛项规程详细解析</w:t>
      </w:r>
    </w:p>
    <w:p w:rsidR="00BD0D4E" w:rsidRDefault="00A65915">
      <w:pPr>
        <w:ind w:firstLineChars="200" w:firstLine="560"/>
        <w:rPr>
          <w:rFonts w:ascii="Times New Roman" w:eastAsia="华文仿宋" w:hAnsi="Times New Roman" w:cs="Times New Roman"/>
          <w:sz w:val="28"/>
          <w:szCs w:val="28"/>
        </w:rPr>
      </w:pPr>
      <w:r>
        <w:rPr>
          <w:rFonts w:ascii="Times New Roman" w:eastAsia="华文仿宋" w:hAnsi="Times New Roman" w:cs="Times New Roman"/>
          <w:sz w:val="28"/>
          <w:szCs w:val="28"/>
        </w:rPr>
        <w:t>2.</w:t>
      </w:r>
      <w:r>
        <w:rPr>
          <w:rFonts w:ascii="Times New Roman" w:eastAsia="华文仿宋" w:hAnsi="Times New Roman" w:cs="Times New Roman"/>
          <w:sz w:val="28"/>
          <w:szCs w:val="28"/>
        </w:rPr>
        <w:t>对损伤位置打磨羽状边的作业方法</w:t>
      </w:r>
    </w:p>
    <w:p w:rsidR="00BD0D4E" w:rsidRDefault="00A65915">
      <w:pPr>
        <w:ind w:firstLineChars="200" w:firstLine="560"/>
        <w:rPr>
          <w:rFonts w:ascii="Times New Roman" w:eastAsia="华文仿宋" w:hAnsi="Times New Roman" w:cs="Times New Roman"/>
          <w:sz w:val="28"/>
          <w:szCs w:val="28"/>
        </w:rPr>
      </w:pPr>
      <w:r>
        <w:rPr>
          <w:rFonts w:ascii="Times New Roman" w:eastAsia="华文仿宋" w:hAnsi="Times New Roman" w:cs="Times New Roman"/>
          <w:sz w:val="28"/>
          <w:szCs w:val="28"/>
        </w:rPr>
        <w:t>3.</w:t>
      </w:r>
      <w:r>
        <w:rPr>
          <w:rFonts w:ascii="Times New Roman" w:eastAsia="华文仿宋" w:hAnsi="Times New Roman" w:cs="Times New Roman"/>
          <w:sz w:val="28"/>
          <w:szCs w:val="28"/>
        </w:rPr>
        <w:t>对损伤区实涂环氧底漆、刮涂原子灰并打磨至平整的作业方法</w:t>
      </w:r>
    </w:p>
    <w:p w:rsidR="00BD0D4E" w:rsidRDefault="00A65915">
      <w:pPr>
        <w:ind w:firstLineChars="200" w:firstLine="560"/>
        <w:rPr>
          <w:rFonts w:ascii="Times New Roman" w:eastAsia="华文仿宋" w:hAnsi="Times New Roman" w:cs="Times New Roman"/>
          <w:sz w:val="28"/>
          <w:szCs w:val="28"/>
        </w:rPr>
      </w:pPr>
      <w:r>
        <w:rPr>
          <w:rFonts w:ascii="Times New Roman" w:eastAsia="华文仿宋" w:hAnsi="Times New Roman" w:cs="Times New Roman"/>
          <w:sz w:val="28"/>
          <w:szCs w:val="28"/>
        </w:rPr>
        <w:t>4.</w:t>
      </w:r>
      <w:r>
        <w:rPr>
          <w:rFonts w:ascii="Times New Roman" w:eastAsia="华文仿宋" w:hAnsi="Times New Roman" w:cs="Times New Roman"/>
          <w:sz w:val="28"/>
          <w:szCs w:val="28"/>
        </w:rPr>
        <w:t>底漆前处理的打磨、清洁的标准作业方法</w:t>
      </w:r>
    </w:p>
    <w:p w:rsidR="00BD0D4E" w:rsidRDefault="00A65915">
      <w:pPr>
        <w:ind w:firstLineChars="200" w:firstLine="560"/>
        <w:rPr>
          <w:rFonts w:ascii="Times New Roman" w:eastAsia="华文仿宋" w:hAnsi="Times New Roman" w:cs="Times New Roman"/>
          <w:sz w:val="28"/>
          <w:szCs w:val="28"/>
        </w:rPr>
      </w:pPr>
      <w:r>
        <w:rPr>
          <w:rFonts w:ascii="Times New Roman" w:eastAsia="华文仿宋" w:hAnsi="Times New Roman" w:cs="Times New Roman"/>
          <w:sz w:val="28"/>
          <w:szCs w:val="28"/>
        </w:rPr>
        <w:t>5.</w:t>
      </w:r>
      <w:r>
        <w:rPr>
          <w:rFonts w:ascii="Times New Roman" w:eastAsia="华文仿宋" w:hAnsi="Times New Roman" w:cs="Times New Roman"/>
          <w:sz w:val="28"/>
          <w:szCs w:val="28"/>
        </w:rPr>
        <w:t>损伤区处理赛项实操练习</w:t>
      </w:r>
    </w:p>
    <w:p w:rsidR="00BD0D4E" w:rsidRDefault="00A65915">
      <w:pPr>
        <w:ind w:firstLineChars="200" w:firstLine="560"/>
        <w:rPr>
          <w:rFonts w:ascii="Times New Roman" w:eastAsia="华文仿宋" w:hAnsi="Times New Roman" w:cs="Times New Roman"/>
          <w:sz w:val="28"/>
          <w:szCs w:val="28"/>
        </w:rPr>
      </w:pPr>
      <w:r>
        <w:rPr>
          <w:rFonts w:ascii="Times New Roman" w:eastAsia="华文仿宋" w:hAnsi="Times New Roman" w:cs="Times New Roman"/>
          <w:sz w:val="28"/>
          <w:szCs w:val="28"/>
        </w:rPr>
        <w:t>（五）喷涂自流平底漆、水性色漆、清漆模块</w:t>
      </w:r>
    </w:p>
    <w:p w:rsidR="00BD0D4E" w:rsidRDefault="00A65915">
      <w:pPr>
        <w:ind w:firstLineChars="200" w:firstLine="560"/>
        <w:rPr>
          <w:rFonts w:ascii="Times New Roman" w:eastAsia="华文仿宋" w:hAnsi="Times New Roman" w:cs="Times New Roman"/>
          <w:sz w:val="28"/>
          <w:szCs w:val="28"/>
        </w:rPr>
      </w:pPr>
      <w:r>
        <w:rPr>
          <w:rFonts w:ascii="Times New Roman" w:eastAsia="华文仿宋" w:hAnsi="Times New Roman" w:cs="Times New Roman"/>
          <w:sz w:val="28"/>
          <w:szCs w:val="28"/>
        </w:rPr>
        <w:t>1.</w:t>
      </w:r>
      <w:r>
        <w:rPr>
          <w:rFonts w:ascii="Times New Roman" w:eastAsia="华文仿宋" w:hAnsi="Times New Roman" w:cs="Times New Roman"/>
          <w:sz w:val="28"/>
          <w:szCs w:val="28"/>
        </w:rPr>
        <w:t>喷涂自流平底漆、水性色漆、清漆赛项规程详细解析</w:t>
      </w:r>
    </w:p>
    <w:p w:rsidR="00BD0D4E" w:rsidRDefault="00A65915">
      <w:pPr>
        <w:ind w:firstLineChars="200" w:firstLine="560"/>
        <w:rPr>
          <w:rFonts w:ascii="Times New Roman" w:eastAsia="华文仿宋" w:hAnsi="Times New Roman" w:cs="Times New Roman"/>
          <w:sz w:val="28"/>
          <w:szCs w:val="28"/>
        </w:rPr>
      </w:pPr>
      <w:r>
        <w:rPr>
          <w:rFonts w:ascii="Times New Roman" w:eastAsia="华文仿宋" w:hAnsi="Times New Roman" w:cs="Times New Roman"/>
          <w:sz w:val="28"/>
          <w:szCs w:val="28"/>
        </w:rPr>
        <w:t>2.</w:t>
      </w:r>
      <w:r>
        <w:rPr>
          <w:rFonts w:ascii="Times New Roman" w:eastAsia="华文仿宋" w:hAnsi="Times New Roman" w:cs="Times New Roman"/>
          <w:sz w:val="28"/>
          <w:szCs w:val="28"/>
        </w:rPr>
        <w:t>喷涂自流平底漆、水性色漆、清漆标准作业方法</w:t>
      </w:r>
    </w:p>
    <w:p w:rsidR="00BD0D4E" w:rsidRDefault="00A65915">
      <w:pPr>
        <w:ind w:firstLineChars="200" w:firstLine="560"/>
        <w:rPr>
          <w:rFonts w:ascii="Times New Roman" w:eastAsia="华文仿宋" w:hAnsi="Times New Roman" w:cs="Times New Roman"/>
          <w:sz w:val="28"/>
          <w:szCs w:val="28"/>
        </w:rPr>
      </w:pPr>
      <w:r>
        <w:rPr>
          <w:rFonts w:ascii="Times New Roman" w:eastAsia="华文仿宋" w:hAnsi="Times New Roman" w:cs="Times New Roman"/>
          <w:sz w:val="28"/>
          <w:szCs w:val="28"/>
        </w:rPr>
        <w:t>3.</w:t>
      </w:r>
      <w:r>
        <w:rPr>
          <w:rFonts w:ascii="Times New Roman" w:eastAsia="华文仿宋" w:hAnsi="Times New Roman" w:cs="Times New Roman"/>
          <w:sz w:val="28"/>
          <w:szCs w:val="28"/>
        </w:rPr>
        <w:t>喷涂自流平底漆、水性色漆、清漆实操练习</w:t>
      </w:r>
    </w:p>
    <w:p w:rsidR="00BD0D4E" w:rsidRDefault="00A65915">
      <w:pPr>
        <w:ind w:firstLineChars="200" w:firstLine="560"/>
        <w:rPr>
          <w:rFonts w:ascii="Times New Roman" w:eastAsia="华文仿宋" w:hAnsi="Times New Roman" w:cs="Times New Roman"/>
          <w:sz w:val="28"/>
          <w:szCs w:val="28"/>
        </w:rPr>
      </w:pPr>
      <w:r>
        <w:rPr>
          <w:rFonts w:ascii="Times New Roman" w:eastAsia="华文仿宋" w:hAnsi="Times New Roman" w:cs="Times New Roman"/>
          <w:sz w:val="28"/>
          <w:szCs w:val="28"/>
        </w:rPr>
        <w:t>（六）水性底色漆微调模块</w:t>
      </w:r>
    </w:p>
    <w:p w:rsidR="00BD0D4E" w:rsidRDefault="00A65915">
      <w:pPr>
        <w:ind w:firstLineChars="200" w:firstLine="560"/>
        <w:rPr>
          <w:rFonts w:ascii="Times New Roman" w:eastAsia="华文仿宋" w:hAnsi="Times New Roman" w:cs="Times New Roman"/>
          <w:sz w:val="28"/>
          <w:szCs w:val="28"/>
        </w:rPr>
      </w:pPr>
      <w:r>
        <w:rPr>
          <w:rFonts w:ascii="Times New Roman" w:eastAsia="华文仿宋" w:hAnsi="Times New Roman" w:cs="Times New Roman"/>
          <w:sz w:val="28"/>
          <w:szCs w:val="28"/>
        </w:rPr>
        <w:t>1.</w:t>
      </w:r>
      <w:r>
        <w:rPr>
          <w:rFonts w:ascii="Times New Roman" w:eastAsia="华文仿宋" w:hAnsi="Times New Roman" w:cs="Times New Roman"/>
          <w:sz w:val="28"/>
          <w:szCs w:val="28"/>
        </w:rPr>
        <w:t>水性底色漆微调赛项规程详细解析</w:t>
      </w:r>
    </w:p>
    <w:p w:rsidR="00BD0D4E" w:rsidRDefault="00A65915">
      <w:pPr>
        <w:ind w:firstLineChars="200" w:firstLine="560"/>
        <w:rPr>
          <w:rFonts w:ascii="Times New Roman" w:eastAsia="华文仿宋" w:hAnsi="Times New Roman" w:cs="Times New Roman"/>
          <w:sz w:val="28"/>
          <w:szCs w:val="28"/>
        </w:rPr>
      </w:pPr>
      <w:r>
        <w:rPr>
          <w:rFonts w:ascii="Times New Roman" w:eastAsia="华文仿宋" w:hAnsi="Times New Roman" w:cs="Times New Roman"/>
          <w:sz w:val="28"/>
          <w:szCs w:val="28"/>
        </w:rPr>
        <w:t>2.</w:t>
      </w:r>
      <w:r>
        <w:rPr>
          <w:rFonts w:ascii="Times New Roman" w:eastAsia="华文仿宋" w:hAnsi="Times New Roman" w:cs="Times New Roman"/>
          <w:sz w:val="28"/>
          <w:szCs w:val="28"/>
        </w:rPr>
        <w:t>快配色测色仪的标准使用方法</w:t>
      </w:r>
    </w:p>
    <w:p w:rsidR="00BD0D4E" w:rsidRDefault="00A65915">
      <w:pPr>
        <w:ind w:firstLineChars="200" w:firstLine="560"/>
        <w:rPr>
          <w:rFonts w:ascii="Times New Roman" w:eastAsia="华文仿宋" w:hAnsi="Times New Roman" w:cs="Times New Roman"/>
          <w:sz w:val="28"/>
          <w:szCs w:val="28"/>
        </w:rPr>
      </w:pPr>
      <w:r>
        <w:rPr>
          <w:rFonts w:ascii="Times New Roman" w:eastAsia="华文仿宋" w:hAnsi="Times New Roman" w:cs="Times New Roman"/>
          <w:sz w:val="28"/>
          <w:szCs w:val="28"/>
        </w:rPr>
        <w:lastRenderedPageBreak/>
        <w:t>3.</w:t>
      </w:r>
      <w:r>
        <w:rPr>
          <w:rFonts w:ascii="Times New Roman" w:eastAsia="华文仿宋" w:hAnsi="Times New Roman" w:cs="Times New Roman"/>
          <w:sz w:val="28"/>
          <w:szCs w:val="28"/>
        </w:rPr>
        <w:t>按照配方调配起始色漆的标准作业方法</w:t>
      </w:r>
    </w:p>
    <w:p w:rsidR="00BD0D4E" w:rsidRDefault="00A65915">
      <w:pPr>
        <w:ind w:firstLineChars="200" w:firstLine="560"/>
        <w:rPr>
          <w:rFonts w:ascii="Times New Roman" w:eastAsia="华文仿宋" w:hAnsi="Times New Roman" w:cs="Times New Roman"/>
          <w:sz w:val="28"/>
          <w:szCs w:val="28"/>
        </w:rPr>
      </w:pPr>
      <w:r>
        <w:rPr>
          <w:rFonts w:ascii="Times New Roman" w:eastAsia="华文仿宋" w:hAnsi="Times New Roman" w:cs="Times New Roman"/>
          <w:sz w:val="28"/>
          <w:szCs w:val="28"/>
        </w:rPr>
        <w:t>4.</w:t>
      </w:r>
      <w:r>
        <w:rPr>
          <w:rFonts w:ascii="Times New Roman" w:eastAsia="华文仿宋" w:hAnsi="Times New Roman" w:cs="Times New Roman"/>
          <w:sz w:val="28"/>
          <w:szCs w:val="28"/>
        </w:rPr>
        <w:t>喷涂试色板至调色目标的标准作业方法</w:t>
      </w:r>
    </w:p>
    <w:p w:rsidR="00BD0D4E" w:rsidRDefault="00A65915">
      <w:pPr>
        <w:ind w:firstLineChars="200" w:firstLine="560"/>
        <w:rPr>
          <w:rFonts w:ascii="Times New Roman" w:eastAsia="华文仿宋" w:hAnsi="Times New Roman" w:cs="Times New Roman"/>
          <w:sz w:val="28"/>
          <w:szCs w:val="28"/>
        </w:rPr>
      </w:pPr>
      <w:r>
        <w:rPr>
          <w:rFonts w:ascii="Times New Roman" w:eastAsia="华文仿宋" w:hAnsi="Times New Roman" w:cs="Times New Roman"/>
          <w:sz w:val="28"/>
          <w:szCs w:val="28"/>
        </w:rPr>
        <w:t>5.</w:t>
      </w:r>
      <w:r>
        <w:rPr>
          <w:rFonts w:ascii="Times New Roman" w:eastAsia="华文仿宋" w:hAnsi="Times New Roman" w:cs="Times New Roman"/>
          <w:sz w:val="28"/>
          <w:szCs w:val="28"/>
        </w:rPr>
        <w:t>水性底色漆微调实操练习</w:t>
      </w:r>
    </w:p>
    <w:p w:rsidR="00BD0D4E" w:rsidRDefault="00A65915" w:rsidP="00303F07">
      <w:pPr>
        <w:ind w:firstLineChars="200" w:firstLine="561"/>
        <w:rPr>
          <w:rFonts w:ascii="华文仿宋" w:eastAsia="华文仿宋" w:hAnsi="华文仿宋" w:cs="Times New Roman"/>
          <w:b/>
          <w:bCs/>
          <w:sz w:val="28"/>
          <w:szCs w:val="28"/>
        </w:rPr>
      </w:pPr>
      <w:r>
        <w:rPr>
          <w:rFonts w:ascii="华文仿宋" w:eastAsia="华文仿宋" w:hAnsi="华文仿宋" w:hint="eastAsia"/>
          <w:b/>
          <w:bCs/>
          <w:sz w:val="28"/>
          <w:szCs w:val="28"/>
        </w:rPr>
        <w:t>四、重庆市（中职）高三</w:t>
      </w:r>
      <w:r>
        <w:rPr>
          <w:rFonts w:ascii="华文仿宋" w:eastAsia="华文仿宋" w:hAnsi="华文仿宋"/>
          <w:b/>
          <w:bCs/>
          <w:sz w:val="28"/>
          <w:szCs w:val="28"/>
        </w:rPr>
        <w:t>教师教学能力提升培训</w:t>
      </w:r>
      <w:r>
        <w:rPr>
          <w:rFonts w:ascii="Times New Roman" w:eastAsia="华文仿宋" w:hAnsi="Times New Roman" w:cs="Times New Roman"/>
          <w:b/>
          <w:bCs/>
          <w:sz w:val="28"/>
          <w:szCs w:val="28"/>
        </w:rPr>
        <w:t>课程内容（每期</w:t>
      </w:r>
      <w:r>
        <w:rPr>
          <w:rFonts w:ascii="Times New Roman" w:eastAsia="华文仿宋" w:hAnsi="Times New Roman" w:cs="Times New Roman"/>
          <w:b/>
          <w:bCs/>
          <w:sz w:val="28"/>
          <w:szCs w:val="28"/>
        </w:rPr>
        <w:t>7</w:t>
      </w:r>
      <w:r>
        <w:rPr>
          <w:rFonts w:ascii="Times New Roman" w:eastAsia="华文仿宋" w:hAnsi="Times New Roman" w:cs="Times New Roman"/>
          <w:b/>
          <w:bCs/>
          <w:sz w:val="28"/>
          <w:szCs w:val="28"/>
        </w:rPr>
        <w:t>天</w:t>
      </w:r>
      <w:r>
        <w:rPr>
          <w:rFonts w:ascii="Times New Roman" w:eastAsia="华文仿宋" w:hAnsi="Times New Roman" w:cs="Times New Roman"/>
          <w:b/>
          <w:bCs/>
          <w:sz w:val="28"/>
          <w:szCs w:val="28"/>
        </w:rPr>
        <w:t xml:space="preserve">  56</w:t>
      </w:r>
      <w:r>
        <w:rPr>
          <w:rFonts w:ascii="Times New Roman" w:eastAsia="华文仿宋" w:hAnsi="Times New Roman" w:cs="Times New Roman"/>
          <w:b/>
          <w:bCs/>
          <w:sz w:val="28"/>
          <w:szCs w:val="28"/>
        </w:rPr>
        <w:t>学时）</w:t>
      </w:r>
    </w:p>
    <w:p w:rsidR="00BD0D4E" w:rsidRDefault="00A65915">
      <w:pPr>
        <w:numPr>
          <w:ilvl w:val="0"/>
          <w:numId w:val="3"/>
        </w:numPr>
        <w:ind w:firstLineChars="200" w:firstLine="560"/>
        <w:rPr>
          <w:rFonts w:ascii="华文仿宋" w:eastAsia="华文仿宋" w:hAnsi="华文仿宋"/>
          <w:bCs/>
          <w:sz w:val="28"/>
          <w:szCs w:val="28"/>
        </w:rPr>
      </w:pPr>
      <w:r>
        <w:rPr>
          <w:rFonts w:ascii="华文仿宋" w:eastAsia="华文仿宋" w:hAnsi="华文仿宋" w:hint="eastAsia"/>
          <w:bCs/>
          <w:sz w:val="28"/>
          <w:szCs w:val="28"/>
        </w:rPr>
        <w:t>最新</w:t>
      </w:r>
      <w:r>
        <w:rPr>
          <w:rFonts w:ascii="华文仿宋" w:eastAsia="华文仿宋" w:hAnsi="华文仿宋" w:hint="eastAsia"/>
          <w:sz w:val="28"/>
          <w:szCs w:val="28"/>
        </w:rPr>
        <w:t>分类考试</w:t>
      </w:r>
      <w:r>
        <w:rPr>
          <w:rFonts w:ascii="华文仿宋" w:eastAsia="华文仿宋" w:hAnsi="华文仿宋" w:hint="eastAsia"/>
          <w:bCs/>
          <w:sz w:val="28"/>
          <w:szCs w:val="28"/>
        </w:rPr>
        <w:t>大纲详细解读</w:t>
      </w:r>
    </w:p>
    <w:p w:rsidR="00BD0D4E" w:rsidRDefault="00A65915">
      <w:pPr>
        <w:numPr>
          <w:ilvl w:val="0"/>
          <w:numId w:val="3"/>
        </w:numPr>
        <w:ind w:firstLineChars="200" w:firstLine="560"/>
        <w:rPr>
          <w:rFonts w:ascii="Times New Roman" w:eastAsia="华文仿宋" w:hAnsi="Times New Roman" w:cs="Times New Roman"/>
          <w:sz w:val="28"/>
          <w:szCs w:val="28"/>
        </w:rPr>
      </w:pPr>
      <w:r>
        <w:rPr>
          <w:rFonts w:ascii="Times New Roman" w:eastAsia="华文仿宋" w:hAnsi="Times New Roman" w:cs="Times New Roman" w:hint="eastAsia"/>
          <w:bCs/>
          <w:sz w:val="28"/>
          <w:szCs w:val="28"/>
        </w:rPr>
        <w:t>实操考试项目</w:t>
      </w:r>
      <w:r>
        <w:rPr>
          <w:rFonts w:ascii="Times New Roman" w:eastAsia="华文仿宋" w:hAnsi="Times New Roman" w:cs="Times New Roman"/>
          <w:sz w:val="28"/>
          <w:szCs w:val="28"/>
        </w:rPr>
        <w:t>训练方法、训练过程心里辅导</w:t>
      </w:r>
    </w:p>
    <w:p w:rsidR="00BD0D4E" w:rsidRDefault="00A65915">
      <w:pPr>
        <w:ind w:firstLineChars="200" w:firstLine="560"/>
        <w:rPr>
          <w:rFonts w:ascii="Times New Roman" w:eastAsia="华文仿宋" w:hAnsi="Times New Roman" w:cs="Times New Roman"/>
          <w:bCs/>
          <w:sz w:val="28"/>
          <w:szCs w:val="28"/>
        </w:rPr>
      </w:pPr>
      <w:r>
        <w:rPr>
          <w:rFonts w:ascii="Times New Roman" w:eastAsia="华文仿宋" w:hAnsi="Times New Roman" w:cs="Times New Roman" w:hint="eastAsia"/>
          <w:bCs/>
          <w:sz w:val="28"/>
          <w:szCs w:val="28"/>
        </w:rPr>
        <w:t>（三）实操考试项目考试过程注意事项及案例分析</w:t>
      </w:r>
    </w:p>
    <w:p w:rsidR="00BD0D4E" w:rsidRDefault="00A65915">
      <w:pPr>
        <w:ind w:firstLineChars="200" w:firstLine="560"/>
        <w:rPr>
          <w:rFonts w:ascii="Times New Roman" w:eastAsia="华文仿宋" w:hAnsi="Times New Roman" w:cs="Times New Roman"/>
          <w:bCs/>
          <w:sz w:val="28"/>
          <w:szCs w:val="28"/>
        </w:rPr>
      </w:pPr>
      <w:r>
        <w:rPr>
          <w:rFonts w:ascii="Times New Roman" w:eastAsia="华文仿宋" w:hAnsi="Times New Roman" w:cs="Times New Roman" w:hint="eastAsia"/>
          <w:bCs/>
          <w:sz w:val="28"/>
          <w:szCs w:val="28"/>
        </w:rPr>
        <w:t>（四）汽车底盘构造与维修实操练习</w:t>
      </w:r>
    </w:p>
    <w:p w:rsidR="00BD0D4E" w:rsidRDefault="00A65915">
      <w:pPr>
        <w:spacing w:line="360" w:lineRule="auto"/>
        <w:ind w:firstLineChars="200" w:firstLine="56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1、汽车传动系</w:t>
      </w:r>
    </w:p>
    <w:p w:rsidR="00BD0D4E" w:rsidRDefault="00A65915">
      <w:pPr>
        <w:spacing w:line="360" w:lineRule="auto"/>
        <w:ind w:firstLineChars="200" w:firstLine="56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2、汽车行驶系</w:t>
      </w:r>
    </w:p>
    <w:p w:rsidR="00BD0D4E" w:rsidRDefault="00A65915">
      <w:pPr>
        <w:spacing w:line="360" w:lineRule="auto"/>
        <w:ind w:firstLineChars="200" w:firstLine="56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3、汽车转向系</w:t>
      </w:r>
    </w:p>
    <w:p w:rsidR="00BD0D4E" w:rsidRDefault="00A65915">
      <w:pPr>
        <w:spacing w:line="360" w:lineRule="auto"/>
        <w:ind w:firstLineChars="200" w:firstLine="56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4、汽车制动系</w:t>
      </w:r>
    </w:p>
    <w:p w:rsidR="00BD0D4E" w:rsidRDefault="00A65915">
      <w:pPr>
        <w:spacing w:line="360" w:lineRule="auto"/>
        <w:ind w:firstLineChars="200" w:firstLine="56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（五）汽车电气设备构造与维修</w:t>
      </w:r>
      <w:r>
        <w:rPr>
          <w:rFonts w:ascii="Times New Roman" w:eastAsia="华文仿宋" w:hAnsi="Times New Roman" w:cs="Times New Roman" w:hint="eastAsia"/>
          <w:bCs/>
          <w:sz w:val="28"/>
          <w:szCs w:val="28"/>
        </w:rPr>
        <w:t>实操练习</w:t>
      </w:r>
    </w:p>
    <w:p w:rsidR="00BD0D4E" w:rsidRDefault="00A65915">
      <w:pPr>
        <w:spacing w:line="360" w:lineRule="auto"/>
        <w:ind w:firstLineChars="200" w:firstLine="56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1、电源系统</w:t>
      </w:r>
    </w:p>
    <w:p w:rsidR="00BD0D4E" w:rsidRDefault="00A65915">
      <w:pPr>
        <w:spacing w:line="360" w:lineRule="auto"/>
        <w:ind w:firstLineChars="200" w:firstLine="56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2、起动系统</w:t>
      </w:r>
    </w:p>
    <w:p w:rsidR="00BD0D4E" w:rsidRDefault="00A65915">
      <w:pPr>
        <w:spacing w:line="360" w:lineRule="auto"/>
        <w:ind w:firstLineChars="200" w:firstLine="56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3、点火系统</w:t>
      </w:r>
    </w:p>
    <w:p w:rsidR="00BD0D4E" w:rsidRDefault="00A65915">
      <w:pPr>
        <w:spacing w:line="360" w:lineRule="auto"/>
        <w:ind w:firstLineChars="200" w:firstLine="56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4、照明、信号、仪表、警报系统</w:t>
      </w:r>
    </w:p>
    <w:p w:rsidR="00BD0D4E" w:rsidRDefault="00A65915">
      <w:pPr>
        <w:spacing w:line="360" w:lineRule="auto"/>
        <w:ind w:firstLineChars="200" w:firstLine="56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5、辅助电气设备</w:t>
      </w:r>
    </w:p>
    <w:p w:rsidR="00BD0D4E" w:rsidRDefault="00A65915">
      <w:pPr>
        <w:spacing w:line="360" w:lineRule="auto"/>
        <w:ind w:firstLineChars="200" w:firstLine="56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6、全车线路</w:t>
      </w:r>
    </w:p>
    <w:p w:rsidR="00BD0D4E" w:rsidRDefault="00A65915">
      <w:pPr>
        <w:spacing w:line="360" w:lineRule="auto"/>
        <w:ind w:firstLineChars="200" w:firstLine="56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（六）汽车发动机构造与维修</w:t>
      </w:r>
      <w:r>
        <w:rPr>
          <w:rFonts w:ascii="Times New Roman" w:eastAsia="华文仿宋" w:hAnsi="Times New Roman" w:cs="Times New Roman" w:hint="eastAsia"/>
          <w:bCs/>
          <w:sz w:val="28"/>
          <w:szCs w:val="28"/>
        </w:rPr>
        <w:t>实操练习</w:t>
      </w:r>
    </w:p>
    <w:p w:rsidR="00BD0D4E" w:rsidRDefault="00A65915">
      <w:pPr>
        <w:spacing w:line="360" w:lineRule="auto"/>
        <w:ind w:firstLineChars="200" w:firstLine="56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lastRenderedPageBreak/>
        <w:t>1、绪论</w:t>
      </w:r>
    </w:p>
    <w:p w:rsidR="00BD0D4E" w:rsidRDefault="00A65915">
      <w:pPr>
        <w:spacing w:line="360" w:lineRule="auto"/>
        <w:ind w:firstLineChars="200" w:firstLine="56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2、汽车发动机总论</w:t>
      </w:r>
    </w:p>
    <w:p w:rsidR="00BD0D4E" w:rsidRDefault="00A65915">
      <w:pPr>
        <w:spacing w:line="360" w:lineRule="auto"/>
        <w:ind w:firstLineChars="200" w:firstLine="56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3、曲柄连杆机构的构造与维修</w:t>
      </w:r>
    </w:p>
    <w:p w:rsidR="00BD0D4E" w:rsidRDefault="00A65915">
      <w:pPr>
        <w:spacing w:line="360" w:lineRule="auto"/>
        <w:ind w:firstLineChars="200" w:firstLine="56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4、配气机构的构造与维修</w:t>
      </w:r>
    </w:p>
    <w:p w:rsidR="00BD0D4E" w:rsidRDefault="00A65915">
      <w:pPr>
        <w:spacing w:line="360" w:lineRule="auto"/>
        <w:ind w:firstLineChars="200" w:firstLine="56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5、发动机冷却系统的构造与维修</w:t>
      </w:r>
    </w:p>
    <w:p w:rsidR="00BD0D4E" w:rsidRDefault="00A65915">
      <w:pPr>
        <w:spacing w:line="360" w:lineRule="auto"/>
        <w:ind w:firstLineChars="200" w:firstLine="56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6、发动机润滑系统的构造与维修</w:t>
      </w:r>
    </w:p>
    <w:p w:rsidR="00BD0D4E" w:rsidRDefault="00A65915">
      <w:pPr>
        <w:spacing w:line="360" w:lineRule="auto"/>
        <w:ind w:firstLineChars="200" w:firstLine="56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7、化油器式汽油机燃油系统的构造与维修</w:t>
      </w:r>
    </w:p>
    <w:p w:rsidR="00BD0D4E" w:rsidRDefault="00A65915">
      <w:pPr>
        <w:spacing w:line="360" w:lineRule="auto"/>
        <w:ind w:firstLineChars="200" w:firstLine="56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8、汽油机电子控制燃油喷射系统的基本常识</w:t>
      </w:r>
    </w:p>
    <w:p w:rsidR="00BD0D4E" w:rsidRDefault="00A65915">
      <w:pPr>
        <w:spacing w:line="360" w:lineRule="auto"/>
        <w:ind w:firstLineChars="200" w:firstLine="56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9、柴油机燃油系统的构造与维修</w:t>
      </w:r>
    </w:p>
    <w:p w:rsidR="00BD0D4E" w:rsidRDefault="00A65915">
      <w:pPr>
        <w:spacing w:line="360" w:lineRule="auto"/>
        <w:ind w:firstLineChars="200" w:firstLine="56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10、进排气系统及排污净化装置</w:t>
      </w:r>
    </w:p>
    <w:p w:rsidR="00BD0D4E" w:rsidRDefault="00A65915">
      <w:pPr>
        <w:spacing w:line="360" w:lineRule="auto"/>
        <w:ind w:firstLineChars="200" w:firstLine="56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11、发动机的装配、调整与磨合</w:t>
      </w:r>
    </w:p>
    <w:p w:rsidR="00BD0D4E" w:rsidRDefault="00A65915" w:rsidP="00303F07">
      <w:pPr>
        <w:spacing w:line="360" w:lineRule="auto"/>
        <w:ind w:firstLineChars="200" w:firstLine="561"/>
        <w:rPr>
          <w:rFonts w:ascii="Times New Roman" w:eastAsia="华文仿宋" w:hAnsi="Times New Roman" w:cs="Times New Roman"/>
          <w:b/>
          <w:bCs/>
          <w:sz w:val="28"/>
          <w:szCs w:val="28"/>
        </w:rPr>
      </w:pPr>
      <w:r>
        <w:rPr>
          <w:rFonts w:ascii="Times New Roman" w:eastAsia="华文仿宋" w:hAnsi="Times New Roman" w:cs="Times New Roman" w:hint="eastAsia"/>
          <w:b/>
          <w:bCs/>
          <w:sz w:val="28"/>
          <w:szCs w:val="28"/>
        </w:rPr>
        <w:t>五、</w:t>
      </w:r>
      <w:r>
        <w:rPr>
          <w:rFonts w:ascii="Times New Roman" w:eastAsia="华文仿宋" w:hAnsi="Times New Roman" w:cs="Times New Roman"/>
          <w:b/>
          <w:bCs/>
          <w:sz w:val="28"/>
          <w:szCs w:val="28"/>
        </w:rPr>
        <w:t>新能源与智能网联汽车技术教师能力提升培训</w:t>
      </w:r>
    </w:p>
    <w:p w:rsidR="00BD0D4E" w:rsidRDefault="00A65915" w:rsidP="00303F07">
      <w:pPr>
        <w:ind w:firstLineChars="200" w:firstLine="561"/>
        <w:rPr>
          <w:rFonts w:ascii="Times New Roman" w:eastAsia="华文仿宋" w:hAnsi="Times New Roman" w:cs="Times New Roman"/>
          <w:b/>
          <w:bCs/>
          <w:sz w:val="28"/>
          <w:szCs w:val="28"/>
        </w:rPr>
      </w:pPr>
      <w:r>
        <w:rPr>
          <w:rFonts w:ascii="Times New Roman" w:eastAsia="华文仿宋" w:hAnsi="Times New Roman" w:cs="Times New Roman"/>
          <w:b/>
          <w:bCs/>
          <w:sz w:val="28"/>
          <w:szCs w:val="28"/>
        </w:rPr>
        <w:t>培训课程内容（每期</w:t>
      </w:r>
      <w:r>
        <w:rPr>
          <w:rFonts w:ascii="Times New Roman" w:eastAsia="华文仿宋" w:hAnsi="Times New Roman" w:cs="Times New Roman"/>
          <w:b/>
          <w:bCs/>
          <w:sz w:val="28"/>
          <w:szCs w:val="28"/>
        </w:rPr>
        <w:t>7</w:t>
      </w:r>
      <w:r>
        <w:rPr>
          <w:rFonts w:ascii="Times New Roman" w:eastAsia="华文仿宋" w:hAnsi="Times New Roman" w:cs="Times New Roman"/>
          <w:b/>
          <w:bCs/>
          <w:sz w:val="28"/>
          <w:szCs w:val="28"/>
        </w:rPr>
        <w:t>天</w:t>
      </w:r>
      <w:r>
        <w:rPr>
          <w:rFonts w:ascii="Times New Roman" w:eastAsia="华文仿宋" w:hAnsi="Times New Roman" w:cs="Times New Roman"/>
          <w:b/>
          <w:bCs/>
          <w:sz w:val="28"/>
          <w:szCs w:val="28"/>
        </w:rPr>
        <w:t xml:space="preserve">  56</w:t>
      </w:r>
      <w:r>
        <w:rPr>
          <w:rFonts w:ascii="Times New Roman" w:eastAsia="华文仿宋" w:hAnsi="Times New Roman" w:cs="Times New Roman"/>
          <w:b/>
          <w:bCs/>
          <w:sz w:val="28"/>
          <w:szCs w:val="28"/>
        </w:rPr>
        <w:t>学时）</w:t>
      </w:r>
    </w:p>
    <w:p w:rsidR="00BD0D4E" w:rsidRDefault="00A65915">
      <w:pPr>
        <w:ind w:firstLineChars="200" w:firstLine="560"/>
        <w:rPr>
          <w:rFonts w:ascii="Times New Roman" w:eastAsia="华文仿宋" w:hAnsi="Times New Roman" w:cs="Times New Roman"/>
          <w:b/>
          <w:bCs/>
          <w:sz w:val="28"/>
          <w:szCs w:val="28"/>
        </w:rPr>
      </w:pPr>
      <w:r>
        <w:rPr>
          <w:rFonts w:ascii="Times New Roman" w:eastAsia="华文仿宋" w:hAnsi="Times New Roman" w:cs="Times New Roman"/>
          <w:sz w:val="28"/>
          <w:szCs w:val="28"/>
        </w:rPr>
        <w:t>（一）新能源汽车产业动态与关键技术</w:t>
      </w:r>
    </w:p>
    <w:p w:rsidR="00BD0D4E" w:rsidRDefault="00A65915">
      <w:pPr>
        <w:ind w:firstLineChars="200" w:firstLine="560"/>
        <w:rPr>
          <w:rFonts w:ascii="Times New Roman" w:eastAsia="华文仿宋" w:hAnsi="Times New Roman" w:cs="Times New Roman"/>
          <w:sz w:val="28"/>
          <w:szCs w:val="28"/>
        </w:rPr>
      </w:pPr>
      <w:r>
        <w:rPr>
          <w:rFonts w:ascii="Times New Roman" w:eastAsia="华文仿宋" w:hAnsi="Times New Roman" w:cs="Times New Roman"/>
          <w:sz w:val="28"/>
          <w:szCs w:val="28"/>
        </w:rPr>
        <w:t>（二）新能源汽车动力电池与充电技术</w:t>
      </w:r>
    </w:p>
    <w:p w:rsidR="00BD0D4E" w:rsidRDefault="00A65915">
      <w:pPr>
        <w:ind w:firstLineChars="200" w:firstLine="560"/>
        <w:rPr>
          <w:rFonts w:ascii="Times New Roman" w:eastAsia="华文仿宋" w:hAnsi="Times New Roman" w:cs="Times New Roman"/>
          <w:sz w:val="28"/>
          <w:szCs w:val="28"/>
        </w:rPr>
      </w:pPr>
      <w:r>
        <w:rPr>
          <w:rFonts w:ascii="Times New Roman" w:eastAsia="华文仿宋" w:hAnsi="Times New Roman" w:cs="Times New Roman"/>
          <w:sz w:val="28"/>
          <w:szCs w:val="28"/>
        </w:rPr>
        <w:t>（三）新能源汽车综合故障诊断与排除</w:t>
      </w:r>
    </w:p>
    <w:p w:rsidR="00BD0D4E" w:rsidRDefault="00A65915">
      <w:pPr>
        <w:ind w:firstLineChars="200" w:firstLine="560"/>
        <w:rPr>
          <w:rFonts w:ascii="Times New Roman" w:eastAsia="华文仿宋" w:hAnsi="Times New Roman" w:cs="Times New Roman"/>
          <w:sz w:val="28"/>
          <w:szCs w:val="28"/>
        </w:rPr>
      </w:pPr>
      <w:r>
        <w:rPr>
          <w:rFonts w:ascii="Times New Roman" w:eastAsia="华文仿宋" w:hAnsi="Times New Roman" w:cs="Times New Roman"/>
          <w:sz w:val="28"/>
          <w:szCs w:val="28"/>
        </w:rPr>
        <w:t>（四）高压无法供电故障诊断</w:t>
      </w:r>
    </w:p>
    <w:p w:rsidR="00BD0D4E" w:rsidRDefault="00A65915">
      <w:pPr>
        <w:ind w:firstLineChars="200" w:firstLine="560"/>
        <w:rPr>
          <w:rFonts w:ascii="Times New Roman" w:eastAsia="华文仿宋" w:hAnsi="Times New Roman" w:cs="Times New Roman"/>
          <w:sz w:val="28"/>
          <w:szCs w:val="28"/>
        </w:rPr>
      </w:pPr>
      <w:r>
        <w:rPr>
          <w:rFonts w:ascii="Times New Roman" w:eastAsia="华文仿宋" w:hAnsi="Times New Roman" w:cs="Times New Roman"/>
          <w:sz w:val="28"/>
          <w:szCs w:val="28"/>
        </w:rPr>
        <w:t>1</w:t>
      </w:r>
      <w:r>
        <w:rPr>
          <w:rFonts w:ascii="Times New Roman" w:eastAsia="华文仿宋" w:hAnsi="Times New Roman" w:cs="Times New Roman"/>
          <w:sz w:val="28"/>
          <w:szCs w:val="28"/>
        </w:rPr>
        <w:t>、高压分配系统故障诊断</w:t>
      </w:r>
    </w:p>
    <w:p w:rsidR="00BD0D4E" w:rsidRDefault="00A65915">
      <w:pPr>
        <w:ind w:firstLineChars="200" w:firstLine="560"/>
        <w:rPr>
          <w:rFonts w:ascii="Times New Roman" w:eastAsia="华文仿宋" w:hAnsi="Times New Roman" w:cs="Times New Roman"/>
          <w:sz w:val="28"/>
          <w:szCs w:val="28"/>
        </w:rPr>
      </w:pPr>
      <w:r>
        <w:rPr>
          <w:rFonts w:ascii="Times New Roman" w:eastAsia="华文仿宋" w:hAnsi="Times New Roman" w:cs="Times New Roman"/>
          <w:sz w:val="28"/>
          <w:szCs w:val="28"/>
        </w:rPr>
        <w:t>2</w:t>
      </w:r>
      <w:r>
        <w:rPr>
          <w:rFonts w:ascii="Times New Roman" w:eastAsia="华文仿宋" w:hAnsi="Times New Roman" w:cs="Times New Roman"/>
          <w:sz w:val="28"/>
          <w:szCs w:val="28"/>
        </w:rPr>
        <w:t>、高压电池及管理系统故障诊断</w:t>
      </w:r>
    </w:p>
    <w:p w:rsidR="00BD0D4E" w:rsidRDefault="00A65915">
      <w:pPr>
        <w:ind w:firstLineChars="200" w:firstLine="560"/>
        <w:rPr>
          <w:rFonts w:ascii="Times New Roman" w:eastAsia="华文仿宋" w:hAnsi="Times New Roman" w:cs="Times New Roman"/>
          <w:sz w:val="28"/>
          <w:szCs w:val="28"/>
        </w:rPr>
      </w:pPr>
      <w:r>
        <w:rPr>
          <w:rFonts w:ascii="Times New Roman" w:eastAsia="华文仿宋" w:hAnsi="Times New Roman" w:cs="Times New Roman"/>
          <w:sz w:val="28"/>
          <w:szCs w:val="28"/>
        </w:rPr>
        <w:t>（五）低压无法供电故障诊断</w:t>
      </w:r>
    </w:p>
    <w:p w:rsidR="00BD0D4E" w:rsidRDefault="00A65915">
      <w:pPr>
        <w:ind w:firstLineChars="200" w:firstLine="560"/>
        <w:rPr>
          <w:rFonts w:ascii="Times New Roman" w:eastAsia="华文仿宋" w:hAnsi="Times New Roman" w:cs="Times New Roman"/>
          <w:sz w:val="28"/>
          <w:szCs w:val="28"/>
        </w:rPr>
      </w:pPr>
      <w:r>
        <w:rPr>
          <w:rFonts w:ascii="Times New Roman" w:eastAsia="华文仿宋" w:hAnsi="Times New Roman" w:cs="Times New Roman"/>
          <w:sz w:val="28"/>
          <w:szCs w:val="28"/>
        </w:rPr>
        <w:t>（六）交直流无法充电故障诊断</w:t>
      </w:r>
    </w:p>
    <w:p w:rsidR="00BD0D4E" w:rsidRDefault="00A65915">
      <w:pPr>
        <w:ind w:firstLineChars="200" w:firstLine="560"/>
        <w:rPr>
          <w:rFonts w:ascii="Times New Roman" w:eastAsia="华文仿宋" w:hAnsi="Times New Roman" w:cs="Times New Roman"/>
          <w:sz w:val="28"/>
          <w:szCs w:val="28"/>
        </w:rPr>
      </w:pPr>
      <w:r>
        <w:rPr>
          <w:rFonts w:ascii="Times New Roman" w:eastAsia="华文仿宋" w:hAnsi="Times New Roman" w:cs="Times New Roman"/>
          <w:sz w:val="28"/>
          <w:szCs w:val="28"/>
        </w:rPr>
        <w:lastRenderedPageBreak/>
        <w:t>1</w:t>
      </w:r>
      <w:r>
        <w:rPr>
          <w:rFonts w:ascii="Times New Roman" w:eastAsia="华文仿宋" w:hAnsi="Times New Roman" w:cs="Times New Roman"/>
          <w:sz w:val="28"/>
          <w:szCs w:val="28"/>
        </w:rPr>
        <w:t>、充电控制信号解析</w:t>
      </w:r>
    </w:p>
    <w:p w:rsidR="00BD0D4E" w:rsidRDefault="00A65915">
      <w:pPr>
        <w:ind w:firstLineChars="200" w:firstLine="560"/>
        <w:rPr>
          <w:rFonts w:ascii="Times New Roman" w:eastAsia="华文仿宋" w:hAnsi="Times New Roman" w:cs="Times New Roman"/>
          <w:sz w:val="28"/>
          <w:szCs w:val="28"/>
        </w:rPr>
      </w:pPr>
      <w:r>
        <w:rPr>
          <w:rFonts w:ascii="Times New Roman" w:eastAsia="华文仿宋" w:hAnsi="Times New Roman" w:cs="Times New Roman"/>
          <w:sz w:val="28"/>
          <w:szCs w:val="28"/>
        </w:rPr>
        <w:t>2</w:t>
      </w:r>
      <w:r>
        <w:rPr>
          <w:rFonts w:ascii="Times New Roman" w:eastAsia="华文仿宋" w:hAnsi="Times New Roman" w:cs="Times New Roman"/>
          <w:sz w:val="28"/>
          <w:szCs w:val="28"/>
        </w:rPr>
        <w:t>、不能充电诊断分析</w:t>
      </w:r>
    </w:p>
    <w:p w:rsidR="00BD0D4E" w:rsidRDefault="00A65915">
      <w:pPr>
        <w:ind w:firstLineChars="200" w:firstLine="560"/>
        <w:rPr>
          <w:rFonts w:ascii="Times New Roman" w:eastAsia="华文仿宋" w:hAnsi="Times New Roman" w:cs="Times New Roman"/>
          <w:sz w:val="28"/>
          <w:szCs w:val="28"/>
        </w:rPr>
      </w:pPr>
      <w:r>
        <w:rPr>
          <w:rFonts w:ascii="Times New Roman" w:eastAsia="华文仿宋" w:hAnsi="Times New Roman" w:cs="Times New Roman"/>
          <w:sz w:val="28"/>
          <w:szCs w:val="28"/>
        </w:rPr>
        <w:t>（七）自动驾驶产业前沿技术和人才需求</w:t>
      </w:r>
    </w:p>
    <w:p w:rsidR="00BD0D4E" w:rsidRDefault="00A65915">
      <w:pPr>
        <w:ind w:firstLineChars="200" w:firstLine="560"/>
        <w:rPr>
          <w:rFonts w:ascii="Times New Roman" w:eastAsia="华文仿宋" w:hAnsi="Times New Roman" w:cs="Times New Roman"/>
          <w:sz w:val="28"/>
          <w:szCs w:val="28"/>
        </w:rPr>
      </w:pPr>
      <w:r>
        <w:rPr>
          <w:rFonts w:ascii="Times New Roman" w:eastAsia="华文仿宋" w:hAnsi="Times New Roman" w:cs="Times New Roman"/>
          <w:sz w:val="28"/>
          <w:szCs w:val="28"/>
        </w:rPr>
        <w:t>（八）汽车智能技术专业课程体系设计</w:t>
      </w:r>
    </w:p>
    <w:p w:rsidR="00BD0D4E" w:rsidRDefault="00A65915">
      <w:pPr>
        <w:ind w:firstLineChars="200" w:firstLine="560"/>
        <w:rPr>
          <w:rFonts w:ascii="Times New Roman" w:eastAsia="华文仿宋" w:hAnsi="Times New Roman" w:cs="Times New Roman"/>
          <w:sz w:val="28"/>
          <w:szCs w:val="28"/>
        </w:rPr>
      </w:pPr>
      <w:r>
        <w:rPr>
          <w:rFonts w:ascii="Times New Roman" w:eastAsia="华文仿宋" w:hAnsi="Times New Roman" w:cs="Times New Roman"/>
          <w:sz w:val="28"/>
          <w:szCs w:val="28"/>
        </w:rPr>
        <w:t>（九）智能网联汽车技术实车体验</w:t>
      </w:r>
    </w:p>
    <w:p w:rsidR="00BD0D4E" w:rsidRDefault="00A65915">
      <w:pPr>
        <w:ind w:firstLineChars="200" w:firstLine="562"/>
        <w:rPr>
          <w:rFonts w:ascii="Times New Roman" w:eastAsia="华文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 w:hint="eastAsia"/>
          <w:b/>
          <w:bCs/>
          <w:sz w:val="28"/>
          <w:szCs w:val="28"/>
        </w:rPr>
        <w:t>六、汽车双师型教师企业实践能力提升培训</w:t>
      </w:r>
      <w:r>
        <w:rPr>
          <w:rFonts w:ascii="Times New Roman" w:eastAsia="华文仿宋" w:hAnsi="Times New Roman" w:cs="Times New Roman"/>
          <w:b/>
          <w:bCs/>
          <w:sz w:val="28"/>
          <w:szCs w:val="28"/>
        </w:rPr>
        <w:t>内容</w:t>
      </w:r>
    </w:p>
    <w:p w:rsidR="00BD0D4E" w:rsidRDefault="00A65915" w:rsidP="00303F07">
      <w:pPr>
        <w:ind w:firstLineChars="200" w:firstLine="561"/>
        <w:rPr>
          <w:rFonts w:ascii="Times New Roman" w:eastAsia="华文仿宋" w:hAnsi="Times New Roman" w:cs="Times New Roman"/>
          <w:sz w:val="28"/>
          <w:szCs w:val="28"/>
        </w:rPr>
      </w:pPr>
      <w:r>
        <w:rPr>
          <w:rFonts w:ascii="Times New Roman" w:eastAsia="华文仿宋" w:hAnsi="Times New Roman" w:cs="Times New Roman"/>
          <w:b/>
          <w:bCs/>
          <w:sz w:val="28"/>
          <w:szCs w:val="28"/>
        </w:rPr>
        <w:t>培训课程内容（</w:t>
      </w:r>
      <w:r>
        <w:rPr>
          <w:rFonts w:ascii="Times New Roman" w:eastAsia="华文仿宋" w:hAnsi="Times New Roman" w:cs="Times New Roman"/>
          <w:b/>
          <w:bCs/>
          <w:sz w:val="28"/>
          <w:szCs w:val="28"/>
        </w:rPr>
        <w:t>7</w:t>
      </w:r>
      <w:r>
        <w:rPr>
          <w:rFonts w:ascii="Times New Roman" w:eastAsia="华文仿宋" w:hAnsi="Times New Roman" w:cs="Times New Roman"/>
          <w:b/>
          <w:bCs/>
          <w:sz w:val="28"/>
          <w:szCs w:val="28"/>
        </w:rPr>
        <w:t>天</w:t>
      </w:r>
      <w:r>
        <w:rPr>
          <w:rFonts w:ascii="Times New Roman" w:eastAsia="华文仿宋" w:hAnsi="Times New Roman" w:cs="Times New Roman"/>
          <w:b/>
          <w:bCs/>
          <w:sz w:val="28"/>
          <w:szCs w:val="28"/>
        </w:rPr>
        <w:t>56</w:t>
      </w:r>
      <w:r>
        <w:rPr>
          <w:rFonts w:ascii="Times New Roman" w:eastAsia="华文仿宋" w:hAnsi="Times New Roman" w:cs="Times New Roman"/>
          <w:b/>
          <w:bCs/>
          <w:sz w:val="28"/>
          <w:szCs w:val="28"/>
        </w:rPr>
        <w:t>学时）</w:t>
      </w:r>
    </w:p>
    <w:p w:rsidR="00BD0D4E" w:rsidRDefault="00A65915">
      <w:pPr>
        <w:ind w:firstLineChars="200" w:firstLine="560"/>
        <w:rPr>
          <w:rFonts w:ascii="Times New Roman" w:eastAsia="华文仿宋" w:hAnsi="Times New Roman" w:cs="Times New Roman"/>
          <w:sz w:val="28"/>
          <w:szCs w:val="28"/>
        </w:rPr>
      </w:pPr>
      <w:r>
        <w:rPr>
          <w:rFonts w:ascii="Times New Roman" w:eastAsia="华文仿宋" w:hAnsi="Times New Roman" w:cs="Times New Roman" w:hint="eastAsia"/>
          <w:sz w:val="28"/>
          <w:szCs w:val="28"/>
        </w:rPr>
        <w:t>（一）</w:t>
      </w:r>
      <w:r>
        <w:rPr>
          <w:rFonts w:ascii="Times New Roman" w:eastAsia="华文仿宋" w:hAnsi="Times New Roman" w:cs="Times New Roman"/>
          <w:sz w:val="28"/>
          <w:szCs w:val="28"/>
        </w:rPr>
        <w:t>提升教师对</w:t>
      </w:r>
      <w:r>
        <w:rPr>
          <w:rFonts w:ascii="Times New Roman" w:eastAsia="华文仿宋" w:hAnsi="Times New Roman" w:cs="Times New Roman" w:hint="eastAsia"/>
          <w:sz w:val="28"/>
          <w:szCs w:val="28"/>
        </w:rPr>
        <w:t>汽车后市场</w:t>
      </w:r>
      <w:r>
        <w:rPr>
          <w:rFonts w:ascii="Times New Roman" w:eastAsia="华文仿宋" w:hAnsi="Times New Roman" w:cs="Times New Roman"/>
          <w:sz w:val="28"/>
          <w:szCs w:val="28"/>
        </w:rPr>
        <w:t>产业链认知水平，进一步了解企业文化、企业管理、实际运行和人才需求，提升教师专业素质和实践能力。</w:t>
      </w:r>
    </w:p>
    <w:p w:rsidR="00BD0D4E" w:rsidRDefault="00A65915">
      <w:pPr>
        <w:ind w:firstLineChars="200" w:firstLine="560"/>
        <w:rPr>
          <w:rFonts w:ascii="Times New Roman" w:eastAsia="华文仿宋" w:hAnsi="Times New Roman" w:cs="Times New Roman"/>
          <w:sz w:val="28"/>
          <w:szCs w:val="28"/>
        </w:rPr>
      </w:pPr>
      <w:r>
        <w:rPr>
          <w:rFonts w:ascii="Times New Roman" w:eastAsia="华文仿宋" w:hAnsi="Times New Roman" w:cs="Times New Roman" w:hint="eastAsia"/>
          <w:sz w:val="28"/>
          <w:szCs w:val="28"/>
        </w:rPr>
        <w:t>（二）“识岗”阶段：企业认知、参观学习；</w:t>
      </w:r>
    </w:p>
    <w:p w:rsidR="00BD0D4E" w:rsidRDefault="00A65915">
      <w:pPr>
        <w:ind w:firstLineChars="200" w:firstLine="560"/>
        <w:rPr>
          <w:rFonts w:ascii="Times New Roman" w:eastAsia="华文仿宋" w:hAnsi="Times New Roman" w:cs="Times New Roman"/>
          <w:sz w:val="28"/>
          <w:szCs w:val="28"/>
        </w:rPr>
      </w:pPr>
      <w:r>
        <w:rPr>
          <w:rFonts w:ascii="Times New Roman" w:eastAsia="华文仿宋" w:hAnsi="Times New Roman" w:cs="Times New Roman" w:hint="eastAsia"/>
          <w:sz w:val="28"/>
          <w:szCs w:val="28"/>
        </w:rPr>
        <w:t>（三）“助岗”阶段：开展汽车单项生产性实训，协助企业技师工作；</w:t>
      </w:r>
    </w:p>
    <w:p w:rsidR="00BD0D4E" w:rsidRDefault="00A65915">
      <w:pPr>
        <w:ind w:firstLineChars="200" w:firstLine="560"/>
        <w:rPr>
          <w:rFonts w:ascii="Times New Roman" w:eastAsia="华文仿宋" w:hAnsi="Times New Roman" w:cs="Times New Roman"/>
          <w:sz w:val="28"/>
          <w:szCs w:val="28"/>
        </w:rPr>
      </w:pPr>
      <w:r>
        <w:rPr>
          <w:rFonts w:ascii="Times New Roman" w:eastAsia="华文仿宋" w:hAnsi="Times New Roman" w:cs="Times New Roman" w:hint="eastAsia"/>
          <w:sz w:val="28"/>
          <w:szCs w:val="28"/>
        </w:rPr>
        <w:t>（四）“熟岗”阶段：开展汽车综合生产性实训，初步具备独立完成具体工作的能力；</w:t>
      </w:r>
    </w:p>
    <w:p w:rsidR="00BD0D4E" w:rsidRDefault="00A65915">
      <w:pPr>
        <w:ind w:firstLineChars="200" w:firstLine="560"/>
        <w:rPr>
          <w:rFonts w:ascii="Times New Roman" w:eastAsia="华文仿宋" w:hAnsi="Times New Roman" w:cs="Times New Roman"/>
          <w:sz w:val="28"/>
          <w:szCs w:val="28"/>
        </w:rPr>
      </w:pPr>
      <w:r>
        <w:rPr>
          <w:rFonts w:ascii="Times New Roman" w:eastAsia="华文仿宋" w:hAnsi="Times New Roman" w:cs="Times New Roman" w:hint="eastAsia"/>
          <w:sz w:val="28"/>
          <w:szCs w:val="28"/>
        </w:rPr>
        <w:t>（五）全程由企业技师“一对一”带领学习，以到企业进行维护、保养、维修的真实故障车辆在真实企业环境中进行学习。</w:t>
      </w:r>
    </w:p>
    <w:p w:rsidR="00BD0D4E" w:rsidRDefault="00BD0D4E">
      <w:pPr>
        <w:spacing w:line="360" w:lineRule="auto"/>
        <w:ind w:right="601"/>
        <w:rPr>
          <w:rFonts w:ascii="Times New Roman" w:eastAsia="华文仿宋" w:hAnsi="Times New Roman" w:cs="Times New Roman"/>
          <w:b/>
          <w:sz w:val="30"/>
          <w:szCs w:val="30"/>
        </w:rPr>
      </w:pPr>
    </w:p>
    <w:p w:rsidR="00BD0D4E" w:rsidRDefault="00BD0D4E">
      <w:pPr>
        <w:spacing w:line="360" w:lineRule="auto"/>
        <w:ind w:right="601"/>
        <w:rPr>
          <w:rFonts w:ascii="Times New Roman" w:eastAsia="华文仿宋" w:hAnsi="Times New Roman" w:cs="Times New Roman"/>
          <w:b/>
          <w:sz w:val="30"/>
          <w:szCs w:val="30"/>
        </w:rPr>
      </w:pPr>
    </w:p>
    <w:p w:rsidR="00BD0D4E" w:rsidRDefault="00BD0D4E">
      <w:pPr>
        <w:spacing w:line="600" w:lineRule="exact"/>
        <w:ind w:right="601"/>
        <w:rPr>
          <w:rFonts w:ascii="方正黑体_GBK" w:eastAsia="方正黑体_GBK" w:hAnsi="方正黑体_GBK" w:cs="方正黑体_GBK"/>
          <w:bCs/>
          <w:sz w:val="32"/>
          <w:szCs w:val="32"/>
        </w:rPr>
      </w:pPr>
    </w:p>
    <w:p w:rsidR="00BD0D4E" w:rsidRDefault="00BD0D4E">
      <w:pPr>
        <w:spacing w:line="600" w:lineRule="exact"/>
        <w:ind w:right="601"/>
        <w:rPr>
          <w:rFonts w:ascii="方正黑体_GBK" w:eastAsia="方正黑体_GBK" w:hAnsi="方正黑体_GBK" w:cs="方正黑体_GBK"/>
          <w:bCs/>
          <w:sz w:val="32"/>
          <w:szCs w:val="32"/>
        </w:rPr>
      </w:pPr>
    </w:p>
    <w:p w:rsidR="00BD0D4E" w:rsidRDefault="00BD0D4E">
      <w:pPr>
        <w:pStyle w:val="4"/>
        <w:rPr>
          <w:rFonts w:ascii="方正黑体_GBK" w:eastAsia="方正黑体_GBK" w:hAnsi="方正黑体_GBK" w:cs="方正黑体_GBK"/>
          <w:sz w:val="32"/>
          <w:szCs w:val="32"/>
        </w:rPr>
      </w:pPr>
    </w:p>
    <w:p w:rsidR="00BD0D4E" w:rsidRDefault="00A65915">
      <w:pPr>
        <w:spacing w:line="560" w:lineRule="exact"/>
        <w:ind w:right="601"/>
        <w:rPr>
          <w:rFonts w:ascii="方正黑体_GBK" w:eastAsia="方正黑体_GBK" w:hAnsi="方正黑体_GBK" w:cs="方正黑体_GBK"/>
          <w:bCs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bCs/>
          <w:sz w:val="32"/>
          <w:szCs w:val="32"/>
        </w:rPr>
        <w:lastRenderedPageBreak/>
        <w:t>附件2</w:t>
      </w:r>
    </w:p>
    <w:p w:rsidR="00BD0D4E" w:rsidRDefault="00A65915">
      <w:pPr>
        <w:spacing w:line="560" w:lineRule="exact"/>
        <w:jc w:val="center"/>
        <w:rPr>
          <w:rFonts w:ascii="方正小标宋_GBK" w:eastAsia="方正小标宋_GBK" w:hAnsi="方正小标宋_GBK" w:cs="方正小标宋_GBK"/>
          <w:b/>
          <w:bCs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b/>
          <w:bCs/>
          <w:sz w:val="44"/>
          <w:szCs w:val="44"/>
        </w:rPr>
        <w:t>2021年职业院校汽车</w:t>
      </w:r>
    </w:p>
    <w:p w:rsidR="00BD0D4E" w:rsidRDefault="00A65915">
      <w:pPr>
        <w:spacing w:line="560" w:lineRule="exact"/>
        <w:jc w:val="center"/>
        <w:rPr>
          <w:rFonts w:ascii="方正小标宋_GBK" w:eastAsia="方正小标宋_GBK" w:hAnsi="方正小标宋_GBK" w:cs="方正小标宋_GBK"/>
          <w:b/>
          <w:bCs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b/>
          <w:bCs/>
          <w:sz w:val="44"/>
          <w:szCs w:val="44"/>
        </w:rPr>
        <w:t>专业教师能力提升培训报名回执表</w:t>
      </w:r>
    </w:p>
    <w:tbl>
      <w:tblPr>
        <w:tblpPr w:leftFromText="180" w:rightFromText="180" w:vertAnchor="text" w:horzAnchor="page" w:tblpXSpec="center" w:tblpY="209"/>
        <w:tblOverlap w:val="never"/>
        <w:tblW w:w="1002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420"/>
        <w:gridCol w:w="958"/>
        <w:gridCol w:w="708"/>
        <w:gridCol w:w="1418"/>
        <w:gridCol w:w="19"/>
        <w:gridCol w:w="264"/>
        <w:gridCol w:w="1134"/>
        <w:gridCol w:w="3544"/>
        <w:gridCol w:w="1559"/>
      </w:tblGrid>
      <w:tr w:rsidR="00BD0D4E">
        <w:trPr>
          <w:cantSplit/>
          <w:trHeight w:val="436"/>
        </w:trPr>
        <w:tc>
          <w:tcPr>
            <w:tcW w:w="137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BD0D4E" w:rsidRDefault="00A65915">
            <w:pPr>
              <w:pStyle w:val="ac"/>
              <w:spacing w:line="432" w:lineRule="auto"/>
              <w:jc w:val="center"/>
              <w:rPr>
                <w:rFonts w:ascii="华文仿宋" w:eastAsia="华文仿宋" w:hAnsi="华文仿宋" w:cs="Times New Roman"/>
                <w:szCs w:val="21"/>
              </w:rPr>
            </w:pPr>
            <w:r>
              <w:rPr>
                <w:rFonts w:ascii="华文仿宋" w:eastAsia="华文仿宋" w:hAnsi="华文仿宋" w:cs="Times New Roman"/>
                <w:szCs w:val="21"/>
              </w:rPr>
              <w:t>发票信息</w:t>
            </w:r>
          </w:p>
        </w:tc>
        <w:tc>
          <w:tcPr>
            <w:tcW w:w="2409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D4E" w:rsidRDefault="00A65915">
            <w:pPr>
              <w:pStyle w:val="ac"/>
              <w:spacing w:line="432" w:lineRule="auto"/>
              <w:jc w:val="center"/>
              <w:rPr>
                <w:rFonts w:ascii="华文仿宋" w:eastAsia="华文仿宋" w:hAnsi="华文仿宋" w:cs="Times New Roman"/>
                <w:szCs w:val="21"/>
              </w:rPr>
            </w:pPr>
            <w:r>
              <w:rPr>
                <w:rFonts w:ascii="华文仿宋" w:eastAsia="华文仿宋" w:hAnsi="华文仿宋" w:cs="Times New Roman"/>
                <w:szCs w:val="21"/>
              </w:rPr>
              <w:t>学校名称</w:t>
            </w:r>
          </w:p>
        </w:tc>
        <w:tc>
          <w:tcPr>
            <w:tcW w:w="623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D0D4E" w:rsidRDefault="00BD0D4E">
            <w:pPr>
              <w:pStyle w:val="ac"/>
              <w:spacing w:line="432" w:lineRule="auto"/>
              <w:rPr>
                <w:rFonts w:ascii="华文仿宋" w:eastAsia="华文仿宋" w:hAnsi="华文仿宋" w:cs="Times New Roman"/>
                <w:szCs w:val="21"/>
              </w:rPr>
            </w:pPr>
          </w:p>
        </w:tc>
      </w:tr>
      <w:tr w:rsidR="00BD0D4E">
        <w:trPr>
          <w:cantSplit/>
          <w:trHeight w:val="431"/>
        </w:trPr>
        <w:tc>
          <w:tcPr>
            <w:tcW w:w="137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D0D4E" w:rsidRDefault="00BD0D4E">
            <w:pPr>
              <w:pStyle w:val="ac"/>
              <w:spacing w:line="432" w:lineRule="auto"/>
              <w:rPr>
                <w:rFonts w:ascii="华文仿宋" w:eastAsia="华文仿宋" w:hAnsi="华文仿宋" w:cs="Times New Roman"/>
                <w:szCs w:val="21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D4E" w:rsidRDefault="00A65915">
            <w:pPr>
              <w:pStyle w:val="ac"/>
              <w:spacing w:line="432" w:lineRule="auto"/>
              <w:jc w:val="center"/>
              <w:rPr>
                <w:rFonts w:ascii="华文仿宋" w:eastAsia="华文仿宋" w:hAnsi="华文仿宋" w:cs="Times New Roman"/>
                <w:szCs w:val="21"/>
              </w:rPr>
            </w:pPr>
            <w:r>
              <w:rPr>
                <w:rFonts w:ascii="华文仿宋" w:eastAsia="华文仿宋" w:hAnsi="华文仿宋" w:cs="Times New Roman"/>
                <w:szCs w:val="21"/>
              </w:rPr>
              <w:t>税号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D0D4E" w:rsidRDefault="00BD0D4E">
            <w:pPr>
              <w:pStyle w:val="ac"/>
              <w:spacing w:line="432" w:lineRule="auto"/>
              <w:rPr>
                <w:rFonts w:ascii="华文仿宋" w:eastAsia="华文仿宋" w:hAnsi="华文仿宋" w:cs="Times New Roman"/>
                <w:szCs w:val="21"/>
              </w:rPr>
            </w:pPr>
          </w:p>
        </w:tc>
      </w:tr>
      <w:tr w:rsidR="00BD0D4E">
        <w:trPr>
          <w:cantSplit/>
          <w:trHeight w:val="60"/>
        </w:trPr>
        <w:tc>
          <w:tcPr>
            <w:tcW w:w="137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D0D4E" w:rsidRDefault="00BD0D4E">
            <w:pPr>
              <w:pStyle w:val="ac"/>
              <w:spacing w:line="432" w:lineRule="auto"/>
              <w:rPr>
                <w:rFonts w:ascii="华文仿宋" w:eastAsia="华文仿宋" w:hAnsi="华文仿宋" w:cs="Times New Roman"/>
                <w:szCs w:val="21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D4E" w:rsidRDefault="00A65915">
            <w:pPr>
              <w:pStyle w:val="ac"/>
              <w:spacing w:line="432" w:lineRule="auto"/>
              <w:jc w:val="center"/>
              <w:rPr>
                <w:rFonts w:ascii="华文仿宋" w:eastAsia="华文仿宋" w:hAnsi="华文仿宋" w:cs="Times New Roman"/>
                <w:szCs w:val="21"/>
              </w:rPr>
            </w:pPr>
            <w:r>
              <w:rPr>
                <w:rFonts w:ascii="华文仿宋" w:eastAsia="华文仿宋" w:hAnsi="华文仿宋" w:cs="Times New Roman"/>
                <w:szCs w:val="21"/>
              </w:rPr>
              <w:t>地址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D0D4E" w:rsidRDefault="00BD0D4E">
            <w:pPr>
              <w:pStyle w:val="ac"/>
              <w:spacing w:line="432" w:lineRule="auto"/>
              <w:rPr>
                <w:rFonts w:ascii="华文仿宋" w:eastAsia="华文仿宋" w:hAnsi="华文仿宋" w:cs="Times New Roman"/>
                <w:szCs w:val="21"/>
              </w:rPr>
            </w:pPr>
          </w:p>
        </w:tc>
      </w:tr>
      <w:tr w:rsidR="00BD0D4E">
        <w:trPr>
          <w:cantSplit/>
          <w:trHeight w:val="250"/>
        </w:trPr>
        <w:tc>
          <w:tcPr>
            <w:tcW w:w="1378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0D4E" w:rsidRDefault="00BD0D4E">
            <w:pPr>
              <w:pStyle w:val="ac"/>
              <w:spacing w:line="432" w:lineRule="auto"/>
              <w:rPr>
                <w:rFonts w:ascii="华文仿宋" w:eastAsia="华文仿宋" w:hAnsi="华文仿宋" w:cs="Times New Roman"/>
                <w:szCs w:val="21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D0D4E" w:rsidRDefault="00A65915">
            <w:pPr>
              <w:pStyle w:val="ac"/>
              <w:spacing w:line="432" w:lineRule="auto"/>
              <w:jc w:val="center"/>
              <w:rPr>
                <w:rFonts w:ascii="华文仿宋" w:eastAsia="华文仿宋" w:hAnsi="华文仿宋" w:cs="Times New Roman"/>
                <w:szCs w:val="21"/>
              </w:rPr>
            </w:pPr>
            <w:r>
              <w:rPr>
                <w:rFonts w:ascii="华文仿宋" w:eastAsia="华文仿宋" w:hAnsi="华文仿宋" w:cs="Times New Roman"/>
                <w:szCs w:val="21"/>
              </w:rPr>
              <w:t>电话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D0D4E" w:rsidRDefault="00BD0D4E">
            <w:pPr>
              <w:pStyle w:val="ac"/>
              <w:spacing w:line="432" w:lineRule="auto"/>
              <w:rPr>
                <w:rFonts w:ascii="华文仿宋" w:eastAsia="华文仿宋" w:hAnsi="华文仿宋" w:cs="Times New Roman"/>
                <w:szCs w:val="21"/>
              </w:rPr>
            </w:pPr>
          </w:p>
        </w:tc>
      </w:tr>
      <w:tr w:rsidR="00BD0D4E">
        <w:trPr>
          <w:trHeight w:val="60"/>
        </w:trPr>
        <w:tc>
          <w:tcPr>
            <w:tcW w:w="42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BD0D4E" w:rsidRDefault="00A65915">
            <w:pPr>
              <w:pStyle w:val="ac"/>
              <w:spacing w:line="432" w:lineRule="auto"/>
              <w:jc w:val="center"/>
              <w:rPr>
                <w:rFonts w:ascii="华文仿宋" w:eastAsia="华文仿宋" w:hAnsi="华文仿宋" w:cs="Times New Roman"/>
                <w:szCs w:val="21"/>
              </w:rPr>
            </w:pPr>
            <w:r>
              <w:rPr>
                <w:rFonts w:ascii="华文仿宋" w:eastAsia="华文仿宋" w:hAnsi="华文仿宋" w:cs="Times New Roman"/>
                <w:szCs w:val="21"/>
              </w:rPr>
              <w:t>参训</w:t>
            </w:r>
          </w:p>
          <w:p w:rsidR="00BD0D4E" w:rsidRDefault="00A65915">
            <w:pPr>
              <w:pStyle w:val="ac"/>
              <w:spacing w:line="432" w:lineRule="auto"/>
              <w:jc w:val="center"/>
              <w:rPr>
                <w:rFonts w:ascii="华文仿宋" w:eastAsia="华文仿宋" w:hAnsi="华文仿宋" w:cs="Times New Roman"/>
                <w:szCs w:val="21"/>
              </w:rPr>
            </w:pPr>
            <w:r>
              <w:rPr>
                <w:rFonts w:ascii="华文仿宋" w:eastAsia="华文仿宋" w:hAnsi="华文仿宋" w:cs="Times New Roman"/>
                <w:szCs w:val="21"/>
              </w:rPr>
              <w:t>人员</w:t>
            </w:r>
          </w:p>
        </w:tc>
        <w:tc>
          <w:tcPr>
            <w:tcW w:w="9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0D4E" w:rsidRDefault="00A65915">
            <w:pPr>
              <w:pStyle w:val="ac"/>
              <w:spacing w:line="432" w:lineRule="auto"/>
              <w:jc w:val="center"/>
              <w:rPr>
                <w:rFonts w:ascii="华文仿宋" w:eastAsia="华文仿宋" w:hAnsi="华文仿宋" w:cs="Times New Roman"/>
                <w:szCs w:val="21"/>
              </w:rPr>
            </w:pPr>
            <w:r>
              <w:rPr>
                <w:rFonts w:ascii="华文仿宋" w:eastAsia="华文仿宋" w:hAnsi="华文仿宋" w:cs="Times New Roman"/>
                <w:szCs w:val="21"/>
              </w:rPr>
              <w:t>姓名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0D4E" w:rsidRDefault="00A65915">
            <w:pPr>
              <w:pStyle w:val="ac"/>
              <w:spacing w:line="432" w:lineRule="auto"/>
              <w:jc w:val="center"/>
              <w:rPr>
                <w:rFonts w:ascii="华文仿宋" w:eastAsia="华文仿宋" w:hAnsi="华文仿宋" w:cs="Times New Roman"/>
                <w:szCs w:val="21"/>
              </w:rPr>
            </w:pPr>
            <w:r>
              <w:rPr>
                <w:rFonts w:ascii="华文仿宋" w:eastAsia="华文仿宋" w:hAnsi="华文仿宋" w:cs="Times New Roman"/>
                <w:szCs w:val="21"/>
              </w:rPr>
              <w:t>性别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0D4E" w:rsidRDefault="00A65915">
            <w:pPr>
              <w:pStyle w:val="ac"/>
              <w:spacing w:line="432" w:lineRule="auto"/>
              <w:jc w:val="center"/>
              <w:rPr>
                <w:rFonts w:ascii="华文仿宋" w:eastAsia="华文仿宋" w:hAnsi="华文仿宋" w:cs="Times New Roman"/>
                <w:szCs w:val="21"/>
              </w:rPr>
            </w:pPr>
            <w:r>
              <w:rPr>
                <w:rFonts w:ascii="华文仿宋" w:eastAsia="华文仿宋" w:hAnsi="华文仿宋" w:cs="Times New Roman"/>
                <w:szCs w:val="21"/>
              </w:rPr>
              <w:t>联系电话</w:t>
            </w:r>
          </w:p>
        </w:tc>
        <w:tc>
          <w:tcPr>
            <w:tcW w:w="141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0D4E" w:rsidRDefault="00A65915">
            <w:pPr>
              <w:pStyle w:val="ac"/>
              <w:spacing w:line="432" w:lineRule="auto"/>
              <w:jc w:val="center"/>
              <w:rPr>
                <w:rFonts w:ascii="华文仿宋" w:eastAsia="华文仿宋" w:hAnsi="华文仿宋" w:cs="Times New Roman"/>
                <w:szCs w:val="21"/>
              </w:rPr>
            </w:pPr>
            <w:r>
              <w:rPr>
                <w:rFonts w:ascii="华文仿宋" w:eastAsia="华文仿宋" w:hAnsi="华文仿宋" w:cs="Times New Roman"/>
                <w:szCs w:val="21"/>
              </w:rPr>
              <w:t>电子邮箱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0D4E" w:rsidRDefault="00A65915">
            <w:pPr>
              <w:pStyle w:val="ac"/>
              <w:spacing w:line="432" w:lineRule="auto"/>
              <w:jc w:val="center"/>
              <w:rPr>
                <w:rFonts w:ascii="华文仿宋" w:eastAsia="华文仿宋" w:hAnsi="华文仿宋" w:cs="Times New Roman"/>
                <w:szCs w:val="21"/>
              </w:rPr>
            </w:pPr>
            <w:r>
              <w:rPr>
                <w:rFonts w:ascii="华文仿宋" w:eastAsia="华文仿宋" w:hAnsi="华文仿宋" w:cs="Times New Roman" w:hint="eastAsia"/>
                <w:szCs w:val="21"/>
              </w:rPr>
              <w:t>培训</w:t>
            </w:r>
            <w:r>
              <w:rPr>
                <w:rFonts w:ascii="华文仿宋" w:eastAsia="华文仿宋" w:hAnsi="华文仿宋" w:cs="Times New Roman"/>
                <w:szCs w:val="21"/>
              </w:rPr>
              <w:t>项目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0D4E" w:rsidRDefault="00A65915">
            <w:pPr>
              <w:pStyle w:val="ac"/>
              <w:spacing w:line="432" w:lineRule="auto"/>
              <w:jc w:val="center"/>
              <w:rPr>
                <w:rFonts w:ascii="华文仿宋" w:eastAsia="华文仿宋" w:hAnsi="华文仿宋" w:cs="Times New Roman"/>
                <w:szCs w:val="21"/>
              </w:rPr>
            </w:pPr>
            <w:r>
              <w:rPr>
                <w:rFonts w:ascii="华文仿宋" w:eastAsia="华文仿宋" w:hAnsi="华文仿宋" w:cs="Times New Roman"/>
                <w:szCs w:val="21"/>
              </w:rPr>
              <w:t>住宿要求</w:t>
            </w:r>
          </w:p>
        </w:tc>
      </w:tr>
      <w:tr w:rsidR="00BD0D4E">
        <w:trPr>
          <w:trHeight w:val="60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D0D4E" w:rsidRDefault="00BD0D4E">
            <w:pPr>
              <w:pStyle w:val="ac"/>
              <w:spacing w:line="432" w:lineRule="auto"/>
              <w:rPr>
                <w:rFonts w:ascii="华文仿宋" w:eastAsia="华文仿宋" w:hAnsi="华文仿宋" w:cs="Times New Roman"/>
                <w:szCs w:val="21"/>
              </w:rPr>
            </w:pPr>
          </w:p>
        </w:tc>
        <w:tc>
          <w:tcPr>
            <w:tcW w:w="9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0D4E" w:rsidRDefault="00BD0D4E">
            <w:pPr>
              <w:pStyle w:val="ac"/>
              <w:spacing w:line="432" w:lineRule="auto"/>
              <w:rPr>
                <w:rFonts w:ascii="华文仿宋" w:eastAsia="华文仿宋" w:hAnsi="华文仿宋" w:cs="Times New Roman"/>
                <w:szCs w:val="21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0D4E" w:rsidRDefault="00BD0D4E">
            <w:pPr>
              <w:pStyle w:val="ac"/>
              <w:spacing w:line="432" w:lineRule="auto"/>
              <w:rPr>
                <w:rFonts w:ascii="华文仿宋" w:eastAsia="华文仿宋" w:hAnsi="华文仿宋" w:cs="Times New Roman"/>
                <w:szCs w:val="21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0D4E" w:rsidRDefault="00BD0D4E">
            <w:pPr>
              <w:pStyle w:val="ac"/>
              <w:spacing w:line="432" w:lineRule="auto"/>
              <w:rPr>
                <w:rFonts w:ascii="华文仿宋" w:eastAsia="华文仿宋" w:hAnsi="华文仿宋" w:cs="Times New Roman"/>
                <w:szCs w:val="21"/>
              </w:rPr>
            </w:pPr>
          </w:p>
        </w:tc>
        <w:tc>
          <w:tcPr>
            <w:tcW w:w="141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0D4E" w:rsidRDefault="00BD0D4E">
            <w:pPr>
              <w:pStyle w:val="ac"/>
              <w:spacing w:line="432" w:lineRule="auto"/>
              <w:rPr>
                <w:rFonts w:ascii="华文仿宋" w:eastAsia="华文仿宋" w:hAnsi="华文仿宋" w:cs="Times New Roman"/>
                <w:szCs w:val="21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0D4E" w:rsidRDefault="00A65915">
            <w:pPr>
              <w:pStyle w:val="ac"/>
              <w:spacing w:line="432" w:lineRule="auto"/>
              <w:jc w:val="center"/>
              <w:rPr>
                <w:rFonts w:ascii="华文仿宋" w:eastAsia="华文仿宋" w:hAnsi="华文仿宋" w:cs="Times New Roman"/>
                <w:szCs w:val="21"/>
              </w:rPr>
            </w:pPr>
            <w:r>
              <w:rPr>
                <w:rFonts w:ascii="华文仿宋" w:eastAsia="华文仿宋" w:hAnsi="华文仿宋" w:cs="Times New Roman"/>
                <w:szCs w:val="21"/>
              </w:rPr>
              <w:sym w:font="Wingdings 2" w:char="00A3"/>
            </w:r>
            <w:r>
              <w:rPr>
                <w:rFonts w:ascii="华文仿宋" w:eastAsia="华文仿宋" w:hAnsi="华文仿宋" w:cs="Times New Roman"/>
                <w:szCs w:val="21"/>
              </w:rPr>
              <w:t xml:space="preserve">A  </w:t>
            </w:r>
            <w:r>
              <w:rPr>
                <w:rFonts w:ascii="华文仿宋" w:eastAsia="华文仿宋" w:hAnsi="华文仿宋" w:cs="Times New Roman"/>
                <w:szCs w:val="21"/>
              </w:rPr>
              <w:sym w:font="Wingdings 2" w:char="00A3"/>
            </w:r>
            <w:r>
              <w:rPr>
                <w:rFonts w:ascii="华文仿宋" w:eastAsia="华文仿宋" w:hAnsi="华文仿宋" w:cs="Times New Roman"/>
                <w:szCs w:val="21"/>
              </w:rPr>
              <w:t xml:space="preserve">B  </w:t>
            </w:r>
            <w:r>
              <w:rPr>
                <w:rFonts w:ascii="华文仿宋" w:eastAsia="华文仿宋" w:hAnsi="华文仿宋" w:cs="Times New Roman"/>
                <w:szCs w:val="21"/>
              </w:rPr>
              <w:sym w:font="Wingdings 2" w:char="00A3"/>
            </w:r>
            <w:r>
              <w:rPr>
                <w:rFonts w:ascii="华文仿宋" w:eastAsia="华文仿宋" w:hAnsi="华文仿宋" w:cs="Times New Roman"/>
                <w:szCs w:val="21"/>
              </w:rPr>
              <w:t xml:space="preserve">C  </w:t>
            </w:r>
            <w:r>
              <w:rPr>
                <w:rFonts w:ascii="华文仿宋" w:eastAsia="华文仿宋" w:hAnsi="华文仿宋" w:cs="Times New Roman"/>
                <w:szCs w:val="21"/>
              </w:rPr>
              <w:sym w:font="Wingdings 2" w:char="00A3"/>
            </w:r>
            <w:r>
              <w:rPr>
                <w:rFonts w:ascii="华文仿宋" w:eastAsia="华文仿宋" w:hAnsi="华文仿宋" w:cs="Times New Roman"/>
                <w:szCs w:val="21"/>
              </w:rPr>
              <w:t xml:space="preserve">D  </w:t>
            </w:r>
            <w:r>
              <w:rPr>
                <w:rFonts w:ascii="华文仿宋" w:eastAsia="华文仿宋" w:hAnsi="华文仿宋" w:cs="Times New Roman"/>
                <w:szCs w:val="21"/>
              </w:rPr>
              <w:sym w:font="Wingdings 2" w:char="00A3"/>
            </w:r>
            <w:r>
              <w:rPr>
                <w:rFonts w:ascii="华文仿宋" w:eastAsia="华文仿宋" w:hAnsi="华文仿宋" w:cs="Times New Roman"/>
                <w:szCs w:val="21"/>
              </w:rPr>
              <w:t xml:space="preserve">E  </w:t>
            </w:r>
            <w:r>
              <w:rPr>
                <w:rFonts w:ascii="华文仿宋" w:eastAsia="华文仿宋" w:hAnsi="华文仿宋" w:cs="Times New Roman"/>
                <w:szCs w:val="21"/>
              </w:rPr>
              <w:sym w:font="Wingdings 2" w:char="00A3"/>
            </w:r>
            <w:r>
              <w:rPr>
                <w:rFonts w:ascii="华文仿宋" w:eastAsia="华文仿宋" w:hAnsi="华文仿宋" w:cs="Times New Roman"/>
                <w:szCs w:val="21"/>
              </w:rPr>
              <w:t>F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0D4E" w:rsidRDefault="00A65915">
            <w:pPr>
              <w:pStyle w:val="ac"/>
              <w:spacing w:line="432" w:lineRule="auto"/>
              <w:jc w:val="center"/>
              <w:rPr>
                <w:rFonts w:ascii="华文仿宋" w:eastAsia="华文仿宋" w:hAnsi="华文仿宋" w:cs="Times New Roman"/>
                <w:szCs w:val="21"/>
              </w:rPr>
            </w:pPr>
            <w:r>
              <w:rPr>
                <w:rFonts w:ascii="华文仿宋" w:eastAsia="华文仿宋" w:hAnsi="华文仿宋" w:cs="Times New Roman"/>
                <w:szCs w:val="21"/>
              </w:rPr>
              <w:sym w:font="Wingdings 2" w:char="00A3"/>
            </w:r>
            <w:r>
              <w:rPr>
                <w:rFonts w:ascii="华文仿宋" w:eastAsia="华文仿宋" w:hAnsi="华文仿宋" w:cs="Times New Roman"/>
                <w:szCs w:val="21"/>
              </w:rPr>
              <w:t>标间</w:t>
            </w:r>
            <w:r>
              <w:rPr>
                <w:rFonts w:ascii="华文仿宋" w:eastAsia="华文仿宋" w:hAnsi="华文仿宋" w:cs="Times New Roman"/>
                <w:szCs w:val="21"/>
              </w:rPr>
              <w:sym w:font="Wingdings 2" w:char="00A3"/>
            </w:r>
            <w:r>
              <w:rPr>
                <w:rFonts w:ascii="华文仿宋" w:eastAsia="华文仿宋" w:hAnsi="华文仿宋" w:cs="Times New Roman"/>
                <w:szCs w:val="21"/>
              </w:rPr>
              <w:t>单间</w:t>
            </w:r>
          </w:p>
        </w:tc>
      </w:tr>
      <w:tr w:rsidR="00BD0D4E">
        <w:trPr>
          <w:trHeight w:val="60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D0D4E" w:rsidRDefault="00BD0D4E">
            <w:pPr>
              <w:pStyle w:val="ac"/>
              <w:spacing w:line="432" w:lineRule="auto"/>
              <w:rPr>
                <w:rFonts w:ascii="华文仿宋" w:eastAsia="华文仿宋" w:hAnsi="华文仿宋" w:cs="Times New Roman"/>
                <w:szCs w:val="21"/>
              </w:rPr>
            </w:pPr>
          </w:p>
        </w:tc>
        <w:tc>
          <w:tcPr>
            <w:tcW w:w="9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0D4E" w:rsidRDefault="00BD0D4E">
            <w:pPr>
              <w:pStyle w:val="ac"/>
              <w:spacing w:line="432" w:lineRule="auto"/>
              <w:rPr>
                <w:rFonts w:ascii="华文仿宋" w:eastAsia="华文仿宋" w:hAnsi="华文仿宋" w:cs="Times New Roman"/>
                <w:szCs w:val="21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0D4E" w:rsidRDefault="00BD0D4E">
            <w:pPr>
              <w:pStyle w:val="ac"/>
              <w:spacing w:line="432" w:lineRule="auto"/>
              <w:rPr>
                <w:rFonts w:ascii="华文仿宋" w:eastAsia="华文仿宋" w:hAnsi="华文仿宋" w:cs="Times New Roman"/>
                <w:szCs w:val="21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0D4E" w:rsidRDefault="00BD0D4E">
            <w:pPr>
              <w:pStyle w:val="ac"/>
              <w:spacing w:line="432" w:lineRule="auto"/>
              <w:rPr>
                <w:rFonts w:ascii="华文仿宋" w:eastAsia="华文仿宋" w:hAnsi="华文仿宋" w:cs="Times New Roman"/>
                <w:szCs w:val="21"/>
              </w:rPr>
            </w:pPr>
          </w:p>
        </w:tc>
        <w:tc>
          <w:tcPr>
            <w:tcW w:w="141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0D4E" w:rsidRDefault="00BD0D4E">
            <w:pPr>
              <w:pStyle w:val="ac"/>
              <w:spacing w:line="432" w:lineRule="auto"/>
              <w:rPr>
                <w:rFonts w:ascii="华文仿宋" w:eastAsia="华文仿宋" w:hAnsi="华文仿宋" w:cs="Times New Roman"/>
                <w:szCs w:val="21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0D4E" w:rsidRDefault="00A65915">
            <w:pPr>
              <w:spacing w:line="432" w:lineRule="auto"/>
              <w:jc w:val="center"/>
              <w:rPr>
                <w:rFonts w:ascii="华文仿宋" w:eastAsia="华文仿宋" w:hAnsi="华文仿宋" w:cs="Times New Roman"/>
                <w:szCs w:val="21"/>
              </w:rPr>
            </w:pPr>
            <w:r>
              <w:rPr>
                <w:rFonts w:ascii="华文仿宋" w:eastAsia="华文仿宋" w:hAnsi="华文仿宋" w:cs="Times New Roman"/>
                <w:szCs w:val="21"/>
              </w:rPr>
              <w:sym w:font="Wingdings 2" w:char="00A3"/>
            </w:r>
            <w:r>
              <w:rPr>
                <w:rFonts w:ascii="华文仿宋" w:eastAsia="华文仿宋" w:hAnsi="华文仿宋" w:cs="Times New Roman"/>
                <w:szCs w:val="21"/>
              </w:rPr>
              <w:t xml:space="preserve">A  </w:t>
            </w:r>
            <w:r>
              <w:rPr>
                <w:rFonts w:ascii="华文仿宋" w:eastAsia="华文仿宋" w:hAnsi="华文仿宋" w:cs="Times New Roman"/>
                <w:szCs w:val="21"/>
              </w:rPr>
              <w:sym w:font="Wingdings 2" w:char="00A3"/>
            </w:r>
            <w:r>
              <w:rPr>
                <w:rFonts w:ascii="华文仿宋" w:eastAsia="华文仿宋" w:hAnsi="华文仿宋" w:cs="Times New Roman"/>
                <w:szCs w:val="21"/>
              </w:rPr>
              <w:t xml:space="preserve">B  </w:t>
            </w:r>
            <w:r>
              <w:rPr>
                <w:rFonts w:ascii="华文仿宋" w:eastAsia="华文仿宋" w:hAnsi="华文仿宋" w:cs="Times New Roman"/>
                <w:szCs w:val="21"/>
              </w:rPr>
              <w:sym w:font="Wingdings 2" w:char="00A3"/>
            </w:r>
            <w:r>
              <w:rPr>
                <w:rFonts w:ascii="华文仿宋" w:eastAsia="华文仿宋" w:hAnsi="华文仿宋" w:cs="Times New Roman"/>
                <w:szCs w:val="21"/>
              </w:rPr>
              <w:t xml:space="preserve">C  </w:t>
            </w:r>
            <w:r>
              <w:rPr>
                <w:rFonts w:ascii="华文仿宋" w:eastAsia="华文仿宋" w:hAnsi="华文仿宋" w:cs="Times New Roman"/>
                <w:szCs w:val="21"/>
              </w:rPr>
              <w:sym w:font="Wingdings 2" w:char="00A3"/>
            </w:r>
            <w:r>
              <w:rPr>
                <w:rFonts w:ascii="华文仿宋" w:eastAsia="华文仿宋" w:hAnsi="华文仿宋" w:cs="Times New Roman"/>
                <w:szCs w:val="21"/>
              </w:rPr>
              <w:t xml:space="preserve">D  </w:t>
            </w:r>
            <w:r>
              <w:rPr>
                <w:rFonts w:ascii="华文仿宋" w:eastAsia="华文仿宋" w:hAnsi="华文仿宋" w:cs="Times New Roman"/>
                <w:szCs w:val="21"/>
              </w:rPr>
              <w:sym w:font="Wingdings 2" w:char="00A3"/>
            </w:r>
            <w:r>
              <w:rPr>
                <w:rFonts w:ascii="华文仿宋" w:eastAsia="华文仿宋" w:hAnsi="华文仿宋" w:cs="Times New Roman"/>
                <w:szCs w:val="21"/>
              </w:rPr>
              <w:t xml:space="preserve">E  </w:t>
            </w:r>
            <w:r>
              <w:rPr>
                <w:rFonts w:ascii="华文仿宋" w:eastAsia="华文仿宋" w:hAnsi="华文仿宋" w:cs="Times New Roman"/>
                <w:szCs w:val="21"/>
              </w:rPr>
              <w:sym w:font="Wingdings 2" w:char="00A3"/>
            </w:r>
            <w:r>
              <w:rPr>
                <w:rFonts w:ascii="华文仿宋" w:eastAsia="华文仿宋" w:hAnsi="华文仿宋" w:cs="Times New Roman"/>
                <w:szCs w:val="21"/>
              </w:rPr>
              <w:t>F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0D4E" w:rsidRDefault="00A65915">
            <w:pPr>
              <w:spacing w:line="432" w:lineRule="auto"/>
              <w:jc w:val="center"/>
              <w:rPr>
                <w:rFonts w:ascii="华文仿宋" w:eastAsia="华文仿宋" w:hAnsi="华文仿宋" w:cs="Times New Roman"/>
                <w:szCs w:val="21"/>
              </w:rPr>
            </w:pPr>
            <w:r>
              <w:rPr>
                <w:rFonts w:ascii="华文仿宋" w:eastAsia="华文仿宋" w:hAnsi="华文仿宋" w:cs="Times New Roman"/>
                <w:szCs w:val="21"/>
              </w:rPr>
              <w:sym w:font="Wingdings 2" w:char="00A3"/>
            </w:r>
            <w:r>
              <w:rPr>
                <w:rFonts w:ascii="华文仿宋" w:eastAsia="华文仿宋" w:hAnsi="华文仿宋" w:cs="Times New Roman"/>
                <w:szCs w:val="21"/>
              </w:rPr>
              <w:t>标间</w:t>
            </w:r>
            <w:r>
              <w:rPr>
                <w:rFonts w:ascii="华文仿宋" w:eastAsia="华文仿宋" w:hAnsi="华文仿宋" w:cs="Times New Roman"/>
                <w:szCs w:val="21"/>
              </w:rPr>
              <w:sym w:font="Wingdings 2" w:char="00A3"/>
            </w:r>
            <w:r>
              <w:rPr>
                <w:rFonts w:ascii="华文仿宋" w:eastAsia="华文仿宋" w:hAnsi="华文仿宋" w:cs="Times New Roman"/>
                <w:szCs w:val="21"/>
              </w:rPr>
              <w:t>单间</w:t>
            </w:r>
          </w:p>
        </w:tc>
      </w:tr>
      <w:tr w:rsidR="00BD0D4E">
        <w:trPr>
          <w:trHeight w:val="60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D0D4E" w:rsidRDefault="00BD0D4E">
            <w:pPr>
              <w:pStyle w:val="ac"/>
              <w:spacing w:line="432" w:lineRule="auto"/>
              <w:rPr>
                <w:rFonts w:ascii="华文仿宋" w:eastAsia="华文仿宋" w:hAnsi="华文仿宋" w:cs="Times New Roman"/>
                <w:szCs w:val="21"/>
              </w:rPr>
            </w:pPr>
          </w:p>
        </w:tc>
        <w:tc>
          <w:tcPr>
            <w:tcW w:w="9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0D4E" w:rsidRDefault="00BD0D4E">
            <w:pPr>
              <w:pStyle w:val="ac"/>
              <w:spacing w:line="432" w:lineRule="auto"/>
              <w:rPr>
                <w:rFonts w:ascii="华文仿宋" w:eastAsia="华文仿宋" w:hAnsi="华文仿宋" w:cs="Times New Roman"/>
                <w:szCs w:val="21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0D4E" w:rsidRDefault="00BD0D4E">
            <w:pPr>
              <w:pStyle w:val="ac"/>
              <w:spacing w:line="432" w:lineRule="auto"/>
              <w:rPr>
                <w:rFonts w:ascii="华文仿宋" w:eastAsia="华文仿宋" w:hAnsi="华文仿宋" w:cs="Times New Roman"/>
                <w:szCs w:val="21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0D4E" w:rsidRDefault="00BD0D4E">
            <w:pPr>
              <w:pStyle w:val="ac"/>
              <w:spacing w:line="432" w:lineRule="auto"/>
              <w:rPr>
                <w:rFonts w:ascii="华文仿宋" w:eastAsia="华文仿宋" w:hAnsi="华文仿宋" w:cs="Times New Roman"/>
                <w:szCs w:val="21"/>
              </w:rPr>
            </w:pPr>
          </w:p>
        </w:tc>
        <w:tc>
          <w:tcPr>
            <w:tcW w:w="141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0D4E" w:rsidRDefault="00BD0D4E">
            <w:pPr>
              <w:pStyle w:val="ac"/>
              <w:spacing w:line="432" w:lineRule="auto"/>
              <w:rPr>
                <w:rFonts w:ascii="华文仿宋" w:eastAsia="华文仿宋" w:hAnsi="华文仿宋" w:cs="Times New Roman"/>
                <w:szCs w:val="21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0D4E" w:rsidRDefault="00A65915">
            <w:pPr>
              <w:spacing w:line="432" w:lineRule="auto"/>
              <w:jc w:val="center"/>
              <w:rPr>
                <w:rFonts w:ascii="华文仿宋" w:eastAsia="华文仿宋" w:hAnsi="华文仿宋" w:cs="Times New Roman"/>
                <w:szCs w:val="21"/>
              </w:rPr>
            </w:pPr>
            <w:r>
              <w:rPr>
                <w:rFonts w:ascii="华文仿宋" w:eastAsia="华文仿宋" w:hAnsi="华文仿宋" w:cs="Times New Roman"/>
                <w:szCs w:val="21"/>
              </w:rPr>
              <w:sym w:font="Wingdings 2" w:char="00A3"/>
            </w:r>
            <w:r>
              <w:rPr>
                <w:rFonts w:ascii="华文仿宋" w:eastAsia="华文仿宋" w:hAnsi="华文仿宋" w:cs="Times New Roman"/>
                <w:szCs w:val="21"/>
              </w:rPr>
              <w:t xml:space="preserve">A  </w:t>
            </w:r>
            <w:r>
              <w:rPr>
                <w:rFonts w:ascii="华文仿宋" w:eastAsia="华文仿宋" w:hAnsi="华文仿宋" w:cs="Times New Roman"/>
                <w:szCs w:val="21"/>
              </w:rPr>
              <w:sym w:font="Wingdings 2" w:char="00A3"/>
            </w:r>
            <w:r>
              <w:rPr>
                <w:rFonts w:ascii="华文仿宋" w:eastAsia="华文仿宋" w:hAnsi="华文仿宋" w:cs="Times New Roman"/>
                <w:szCs w:val="21"/>
              </w:rPr>
              <w:t xml:space="preserve">B  </w:t>
            </w:r>
            <w:r>
              <w:rPr>
                <w:rFonts w:ascii="华文仿宋" w:eastAsia="华文仿宋" w:hAnsi="华文仿宋" w:cs="Times New Roman"/>
                <w:szCs w:val="21"/>
              </w:rPr>
              <w:sym w:font="Wingdings 2" w:char="00A3"/>
            </w:r>
            <w:r>
              <w:rPr>
                <w:rFonts w:ascii="华文仿宋" w:eastAsia="华文仿宋" w:hAnsi="华文仿宋" w:cs="Times New Roman"/>
                <w:szCs w:val="21"/>
              </w:rPr>
              <w:t xml:space="preserve">C  </w:t>
            </w:r>
            <w:r>
              <w:rPr>
                <w:rFonts w:ascii="华文仿宋" w:eastAsia="华文仿宋" w:hAnsi="华文仿宋" w:cs="Times New Roman"/>
                <w:szCs w:val="21"/>
              </w:rPr>
              <w:sym w:font="Wingdings 2" w:char="00A3"/>
            </w:r>
            <w:r>
              <w:rPr>
                <w:rFonts w:ascii="华文仿宋" w:eastAsia="华文仿宋" w:hAnsi="华文仿宋" w:cs="Times New Roman"/>
                <w:szCs w:val="21"/>
              </w:rPr>
              <w:t xml:space="preserve">D  </w:t>
            </w:r>
            <w:r>
              <w:rPr>
                <w:rFonts w:ascii="华文仿宋" w:eastAsia="华文仿宋" w:hAnsi="华文仿宋" w:cs="Times New Roman"/>
                <w:szCs w:val="21"/>
              </w:rPr>
              <w:sym w:font="Wingdings 2" w:char="00A3"/>
            </w:r>
            <w:r>
              <w:rPr>
                <w:rFonts w:ascii="华文仿宋" w:eastAsia="华文仿宋" w:hAnsi="华文仿宋" w:cs="Times New Roman"/>
                <w:szCs w:val="21"/>
              </w:rPr>
              <w:t xml:space="preserve">E  </w:t>
            </w:r>
            <w:r>
              <w:rPr>
                <w:rFonts w:ascii="华文仿宋" w:eastAsia="华文仿宋" w:hAnsi="华文仿宋" w:cs="Times New Roman"/>
                <w:szCs w:val="21"/>
              </w:rPr>
              <w:sym w:font="Wingdings 2" w:char="00A3"/>
            </w:r>
            <w:r>
              <w:rPr>
                <w:rFonts w:ascii="华文仿宋" w:eastAsia="华文仿宋" w:hAnsi="华文仿宋" w:cs="Times New Roman"/>
                <w:szCs w:val="21"/>
              </w:rPr>
              <w:t>F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0D4E" w:rsidRDefault="00A65915">
            <w:pPr>
              <w:spacing w:line="432" w:lineRule="auto"/>
              <w:jc w:val="center"/>
              <w:rPr>
                <w:rFonts w:ascii="华文仿宋" w:eastAsia="华文仿宋" w:hAnsi="华文仿宋" w:cs="Times New Roman"/>
                <w:szCs w:val="21"/>
              </w:rPr>
            </w:pPr>
            <w:r>
              <w:rPr>
                <w:rFonts w:ascii="华文仿宋" w:eastAsia="华文仿宋" w:hAnsi="华文仿宋" w:cs="Times New Roman"/>
                <w:szCs w:val="21"/>
              </w:rPr>
              <w:sym w:font="Wingdings 2" w:char="00A3"/>
            </w:r>
            <w:r>
              <w:rPr>
                <w:rFonts w:ascii="华文仿宋" w:eastAsia="华文仿宋" w:hAnsi="华文仿宋" w:cs="Times New Roman"/>
                <w:szCs w:val="21"/>
              </w:rPr>
              <w:t>标间</w:t>
            </w:r>
            <w:r>
              <w:rPr>
                <w:rFonts w:ascii="华文仿宋" w:eastAsia="华文仿宋" w:hAnsi="华文仿宋" w:cs="Times New Roman"/>
                <w:szCs w:val="21"/>
              </w:rPr>
              <w:sym w:font="Wingdings 2" w:char="00A3"/>
            </w:r>
            <w:r>
              <w:rPr>
                <w:rFonts w:ascii="华文仿宋" w:eastAsia="华文仿宋" w:hAnsi="华文仿宋" w:cs="Times New Roman"/>
                <w:szCs w:val="21"/>
              </w:rPr>
              <w:t>单间</w:t>
            </w:r>
          </w:p>
        </w:tc>
      </w:tr>
      <w:tr w:rsidR="00BD0D4E">
        <w:trPr>
          <w:trHeight w:val="60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D0D4E" w:rsidRDefault="00BD0D4E">
            <w:pPr>
              <w:pStyle w:val="ac"/>
              <w:spacing w:line="432" w:lineRule="auto"/>
              <w:rPr>
                <w:rFonts w:ascii="华文仿宋" w:eastAsia="华文仿宋" w:hAnsi="华文仿宋" w:cs="Times New Roman"/>
                <w:szCs w:val="21"/>
              </w:rPr>
            </w:pPr>
          </w:p>
        </w:tc>
        <w:tc>
          <w:tcPr>
            <w:tcW w:w="9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0D4E" w:rsidRDefault="00BD0D4E">
            <w:pPr>
              <w:pStyle w:val="ac"/>
              <w:spacing w:line="432" w:lineRule="auto"/>
              <w:rPr>
                <w:rFonts w:ascii="华文仿宋" w:eastAsia="华文仿宋" w:hAnsi="华文仿宋" w:cs="Times New Roman"/>
                <w:szCs w:val="21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0D4E" w:rsidRDefault="00BD0D4E">
            <w:pPr>
              <w:pStyle w:val="ac"/>
              <w:spacing w:line="432" w:lineRule="auto"/>
              <w:rPr>
                <w:rFonts w:ascii="华文仿宋" w:eastAsia="华文仿宋" w:hAnsi="华文仿宋" w:cs="Times New Roman"/>
                <w:szCs w:val="21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0D4E" w:rsidRDefault="00BD0D4E">
            <w:pPr>
              <w:pStyle w:val="ac"/>
              <w:spacing w:line="432" w:lineRule="auto"/>
              <w:rPr>
                <w:rFonts w:ascii="华文仿宋" w:eastAsia="华文仿宋" w:hAnsi="华文仿宋" w:cs="Times New Roman"/>
                <w:szCs w:val="21"/>
              </w:rPr>
            </w:pPr>
          </w:p>
        </w:tc>
        <w:tc>
          <w:tcPr>
            <w:tcW w:w="141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0D4E" w:rsidRDefault="00BD0D4E">
            <w:pPr>
              <w:pStyle w:val="ac"/>
              <w:spacing w:line="432" w:lineRule="auto"/>
              <w:rPr>
                <w:rFonts w:ascii="华文仿宋" w:eastAsia="华文仿宋" w:hAnsi="华文仿宋" w:cs="Times New Roman"/>
                <w:szCs w:val="21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0D4E" w:rsidRDefault="00A65915">
            <w:pPr>
              <w:spacing w:line="432" w:lineRule="auto"/>
              <w:jc w:val="center"/>
              <w:rPr>
                <w:rFonts w:ascii="华文仿宋" w:eastAsia="华文仿宋" w:hAnsi="华文仿宋" w:cs="Times New Roman"/>
                <w:szCs w:val="21"/>
              </w:rPr>
            </w:pPr>
            <w:r>
              <w:rPr>
                <w:rFonts w:ascii="华文仿宋" w:eastAsia="华文仿宋" w:hAnsi="华文仿宋" w:cs="Times New Roman"/>
                <w:szCs w:val="21"/>
              </w:rPr>
              <w:sym w:font="Wingdings 2" w:char="00A3"/>
            </w:r>
            <w:r>
              <w:rPr>
                <w:rFonts w:ascii="华文仿宋" w:eastAsia="华文仿宋" w:hAnsi="华文仿宋" w:cs="Times New Roman"/>
                <w:szCs w:val="21"/>
              </w:rPr>
              <w:t xml:space="preserve">A  </w:t>
            </w:r>
            <w:r>
              <w:rPr>
                <w:rFonts w:ascii="华文仿宋" w:eastAsia="华文仿宋" w:hAnsi="华文仿宋" w:cs="Times New Roman"/>
                <w:szCs w:val="21"/>
              </w:rPr>
              <w:sym w:font="Wingdings 2" w:char="00A3"/>
            </w:r>
            <w:r>
              <w:rPr>
                <w:rFonts w:ascii="华文仿宋" w:eastAsia="华文仿宋" w:hAnsi="华文仿宋" w:cs="Times New Roman"/>
                <w:szCs w:val="21"/>
              </w:rPr>
              <w:t xml:space="preserve">B  </w:t>
            </w:r>
            <w:r>
              <w:rPr>
                <w:rFonts w:ascii="华文仿宋" w:eastAsia="华文仿宋" w:hAnsi="华文仿宋" w:cs="Times New Roman"/>
                <w:szCs w:val="21"/>
              </w:rPr>
              <w:sym w:font="Wingdings 2" w:char="00A3"/>
            </w:r>
            <w:r>
              <w:rPr>
                <w:rFonts w:ascii="华文仿宋" w:eastAsia="华文仿宋" w:hAnsi="华文仿宋" w:cs="Times New Roman"/>
                <w:szCs w:val="21"/>
              </w:rPr>
              <w:t xml:space="preserve">C  </w:t>
            </w:r>
            <w:r>
              <w:rPr>
                <w:rFonts w:ascii="华文仿宋" w:eastAsia="华文仿宋" w:hAnsi="华文仿宋" w:cs="Times New Roman"/>
                <w:szCs w:val="21"/>
              </w:rPr>
              <w:sym w:font="Wingdings 2" w:char="00A3"/>
            </w:r>
            <w:r>
              <w:rPr>
                <w:rFonts w:ascii="华文仿宋" w:eastAsia="华文仿宋" w:hAnsi="华文仿宋" w:cs="Times New Roman"/>
                <w:szCs w:val="21"/>
              </w:rPr>
              <w:t xml:space="preserve">D  </w:t>
            </w:r>
            <w:r>
              <w:rPr>
                <w:rFonts w:ascii="华文仿宋" w:eastAsia="华文仿宋" w:hAnsi="华文仿宋" w:cs="Times New Roman"/>
                <w:szCs w:val="21"/>
              </w:rPr>
              <w:sym w:font="Wingdings 2" w:char="00A3"/>
            </w:r>
            <w:r>
              <w:rPr>
                <w:rFonts w:ascii="华文仿宋" w:eastAsia="华文仿宋" w:hAnsi="华文仿宋" w:cs="Times New Roman"/>
                <w:szCs w:val="21"/>
              </w:rPr>
              <w:t xml:space="preserve">E  </w:t>
            </w:r>
            <w:r>
              <w:rPr>
                <w:rFonts w:ascii="华文仿宋" w:eastAsia="华文仿宋" w:hAnsi="华文仿宋" w:cs="Times New Roman"/>
                <w:szCs w:val="21"/>
              </w:rPr>
              <w:sym w:font="Wingdings 2" w:char="00A3"/>
            </w:r>
            <w:r>
              <w:rPr>
                <w:rFonts w:ascii="华文仿宋" w:eastAsia="华文仿宋" w:hAnsi="华文仿宋" w:cs="Times New Roman"/>
                <w:szCs w:val="21"/>
              </w:rPr>
              <w:t>F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0D4E" w:rsidRDefault="00A65915">
            <w:pPr>
              <w:spacing w:line="432" w:lineRule="auto"/>
              <w:jc w:val="center"/>
              <w:rPr>
                <w:rFonts w:ascii="华文仿宋" w:eastAsia="华文仿宋" w:hAnsi="华文仿宋" w:cs="Times New Roman"/>
                <w:szCs w:val="21"/>
              </w:rPr>
            </w:pPr>
            <w:r>
              <w:rPr>
                <w:rFonts w:ascii="华文仿宋" w:eastAsia="华文仿宋" w:hAnsi="华文仿宋" w:cs="Times New Roman"/>
                <w:szCs w:val="21"/>
              </w:rPr>
              <w:sym w:font="Wingdings 2" w:char="00A3"/>
            </w:r>
            <w:r>
              <w:rPr>
                <w:rFonts w:ascii="华文仿宋" w:eastAsia="华文仿宋" w:hAnsi="华文仿宋" w:cs="Times New Roman"/>
                <w:szCs w:val="21"/>
              </w:rPr>
              <w:t>标间</w:t>
            </w:r>
            <w:r>
              <w:rPr>
                <w:rFonts w:ascii="华文仿宋" w:eastAsia="华文仿宋" w:hAnsi="华文仿宋" w:cs="Times New Roman"/>
                <w:szCs w:val="21"/>
              </w:rPr>
              <w:sym w:font="Wingdings 2" w:char="00A3"/>
            </w:r>
            <w:r>
              <w:rPr>
                <w:rFonts w:ascii="华文仿宋" w:eastAsia="华文仿宋" w:hAnsi="华文仿宋" w:cs="Times New Roman"/>
                <w:szCs w:val="21"/>
              </w:rPr>
              <w:t>单间</w:t>
            </w:r>
          </w:p>
        </w:tc>
      </w:tr>
      <w:tr w:rsidR="00BD0D4E">
        <w:trPr>
          <w:trHeight w:val="60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D0D4E" w:rsidRDefault="00BD0D4E">
            <w:pPr>
              <w:pStyle w:val="ac"/>
              <w:spacing w:line="432" w:lineRule="auto"/>
              <w:rPr>
                <w:rFonts w:ascii="华文仿宋" w:eastAsia="华文仿宋" w:hAnsi="华文仿宋" w:cs="Times New Roman"/>
                <w:szCs w:val="21"/>
              </w:rPr>
            </w:pPr>
          </w:p>
        </w:tc>
        <w:tc>
          <w:tcPr>
            <w:tcW w:w="9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0D4E" w:rsidRDefault="00BD0D4E">
            <w:pPr>
              <w:pStyle w:val="ac"/>
              <w:spacing w:line="432" w:lineRule="auto"/>
              <w:rPr>
                <w:rFonts w:ascii="华文仿宋" w:eastAsia="华文仿宋" w:hAnsi="华文仿宋" w:cs="Times New Roman"/>
                <w:szCs w:val="21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0D4E" w:rsidRDefault="00BD0D4E">
            <w:pPr>
              <w:pStyle w:val="ac"/>
              <w:spacing w:line="432" w:lineRule="auto"/>
              <w:rPr>
                <w:rFonts w:ascii="华文仿宋" w:eastAsia="华文仿宋" w:hAnsi="华文仿宋" w:cs="Times New Roman"/>
                <w:szCs w:val="21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0D4E" w:rsidRDefault="00BD0D4E">
            <w:pPr>
              <w:pStyle w:val="ac"/>
              <w:spacing w:line="432" w:lineRule="auto"/>
              <w:rPr>
                <w:rFonts w:ascii="华文仿宋" w:eastAsia="华文仿宋" w:hAnsi="华文仿宋" w:cs="Times New Roman"/>
                <w:szCs w:val="21"/>
              </w:rPr>
            </w:pPr>
          </w:p>
        </w:tc>
        <w:tc>
          <w:tcPr>
            <w:tcW w:w="141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0D4E" w:rsidRDefault="00BD0D4E">
            <w:pPr>
              <w:pStyle w:val="ac"/>
              <w:spacing w:line="432" w:lineRule="auto"/>
              <w:rPr>
                <w:rFonts w:ascii="华文仿宋" w:eastAsia="华文仿宋" w:hAnsi="华文仿宋" w:cs="Times New Roman"/>
                <w:szCs w:val="21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0D4E" w:rsidRDefault="00A65915">
            <w:pPr>
              <w:spacing w:line="432" w:lineRule="auto"/>
              <w:jc w:val="center"/>
              <w:rPr>
                <w:rFonts w:ascii="华文仿宋" w:eastAsia="华文仿宋" w:hAnsi="华文仿宋" w:cs="Times New Roman"/>
                <w:szCs w:val="21"/>
              </w:rPr>
            </w:pPr>
            <w:r>
              <w:rPr>
                <w:rFonts w:ascii="华文仿宋" w:eastAsia="华文仿宋" w:hAnsi="华文仿宋" w:cs="Times New Roman"/>
                <w:szCs w:val="21"/>
              </w:rPr>
              <w:sym w:font="Wingdings 2" w:char="00A3"/>
            </w:r>
            <w:r>
              <w:rPr>
                <w:rFonts w:ascii="华文仿宋" w:eastAsia="华文仿宋" w:hAnsi="华文仿宋" w:cs="Times New Roman"/>
                <w:szCs w:val="21"/>
              </w:rPr>
              <w:t xml:space="preserve">A  </w:t>
            </w:r>
            <w:r>
              <w:rPr>
                <w:rFonts w:ascii="华文仿宋" w:eastAsia="华文仿宋" w:hAnsi="华文仿宋" w:cs="Times New Roman"/>
                <w:szCs w:val="21"/>
              </w:rPr>
              <w:sym w:font="Wingdings 2" w:char="00A3"/>
            </w:r>
            <w:r>
              <w:rPr>
                <w:rFonts w:ascii="华文仿宋" w:eastAsia="华文仿宋" w:hAnsi="华文仿宋" w:cs="Times New Roman"/>
                <w:szCs w:val="21"/>
              </w:rPr>
              <w:t xml:space="preserve">B  </w:t>
            </w:r>
            <w:r>
              <w:rPr>
                <w:rFonts w:ascii="华文仿宋" w:eastAsia="华文仿宋" w:hAnsi="华文仿宋" w:cs="Times New Roman"/>
                <w:szCs w:val="21"/>
              </w:rPr>
              <w:sym w:font="Wingdings 2" w:char="00A3"/>
            </w:r>
            <w:r>
              <w:rPr>
                <w:rFonts w:ascii="华文仿宋" w:eastAsia="华文仿宋" w:hAnsi="华文仿宋" w:cs="Times New Roman"/>
                <w:szCs w:val="21"/>
              </w:rPr>
              <w:t xml:space="preserve">C  </w:t>
            </w:r>
            <w:r>
              <w:rPr>
                <w:rFonts w:ascii="华文仿宋" w:eastAsia="华文仿宋" w:hAnsi="华文仿宋" w:cs="Times New Roman"/>
                <w:szCs w:val="21"/>
              </w:rPr>
              <w:sym w:font="Wingdings 2" w:char="00A3"/>
            </w:r>
            <w:r>
              <w:rPr>
                <w:rFonts w:ascii="华文仿宋" w:eastAsia="华文仿宋" w:hAnsi="华文仿宋" w:cs="Times New Roman"/>
                <w:szCs w:val="21"/>
              </w:rPr>
              <w:t xml:space="preserve">D  </w:t>
            </w:r>
            <w:r>
              <w:rPr>
                <w:rFonts w:ascii="华文仿宋" w:eastAsia="华文仿宋" w:hAnsi="华文仿宋" w:cs="Times New Roman"/>
                <w:szCs w:val="21"/>
              </w:rPr>
              <w:sym w:font="Wingdings 2" w:char="00A3"/>
            </w:r>
            <w:r>
              <w:rPr>
                <w:rFonts w:ascii="华文仿宋" w:eastAsia="华文仿宋" w:hAnsi="华文仿宋" w:cs="Times New Roman"/>
                <w:szCs w:val="21"/>
              </w:rPr>
              <w:t xml:space="preserve">E  </w:t>
            </w:r>
            <w:r>
              <w:rPr>
                <w:rFonts w:ascii="华文仿宋" w:eastAsia="华文仿宋" w:hAnsi="华文仿宋" w:cs="Times New Roman"/>
                <w:szCs w:val="21"/>
              </w:rPr>
              <w:sym w:font="Wingdings 2" w:char="00A3"/>
            </w:r>
            <w:r>
              <w:rPr>
                <w:rFonts w:ascii="华文仿宋" w:eastAsia="华文仿宋" w:hAnsi="华文仿宋" w:cs="Times New Roman"/>
                <w:szCs w:val="21"/>
              </w:rPr>
              <w:t>F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0D4E" w:rsidRDefault="00A65915">
            <w:pPr>
              <w:spacing w:line="432" w:lineRule="auto"/>
              <w:jc w:val="center"/>
              <w:rPr>
                <w:rFonts w:ascii="华文仿宋" w:eastAsia="华文仿宋" w:hAnsi="华文仿宋" w:cs="Times New Roman"/>
                <w:szCs w:val="21"/>
              </w:rPr>
            </w:pPr>
            <w:r>
              <w:rPr>
                <w:rFonts w:ascii="华文仿宋" w:eastAsia="华文仿宋" w:hAnsi="华文仿宋" w:cs="Times New Roman"/>
                <w:szCs w:val="21"/>
              </w:rPr>
              <w:sym w:font="Wingdings 2" w:char="00A3"/>
            </w:r>
            <w:r>
              <w:rPr>
                <w:rFonts w:ascii="华文仿宋" w:eastAsia="华文仿宋" w:hAnsi="华文仿宋" w:cs="Times New Roman"/>
                <w:szCs w:val="21"/>
              </w:rPr>
              <w:t>标间</w:t>
            </w:r>
            <w:r>
              <w:rPr>
                <w:rFonts w:ascii="华文仿宋" w:eastAsia="华文仿宋" w:hAnsi="华文仿宋" w:cs="Times New Roman"/>
                <w:szCs w:val="21"/>
              </w:rPr>
              <w:sym w:font="Wingdings 2" w:char="00A3"/>
            </w:r>
            <w:r>
              <w:rPr>
                <w:rFonts w:ascii="华文仿宋" w:eastAsia="华文仿宋" w:hAnsi="华文仿宋" w:cs="Times New Roman"/>
                <w:szCs w:val="21"/>
              </w:rPr>
              <w:t>单间</w:t>
            </w:r>
          </w:p>
        </w:tc>
      </w:tr>
      <w:tr w:rsidR="00BD0D4E">
        <w:trPr>
          <w:trHeight w:val="510"/>
        </w:trPr>
        <w:tc>
          <w:tcPr>
            <w:tcW w:w="13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0D4E" w:rsidRDefault="00A65915">
            <w:pPr>
              <w:pStyle w:val="ac"/>
              <w:spacing w:line="432" w:lineRule="auto"/>
              <w:jc w:val="center"/>
              <w:rPr>
                <w:rFonts w:ascii="华文仿宋" w:eastAsia="华文仿宋" w:hAnsi="华文仿宋" w:cs="Times New Roman"/>
                <w:szCs w:val="21"/>
              </w:rPr>
            </w:pPr>
            <w:r>
              <w:rPr>
                <w:rFonts w:ascii="华文仿宋" w:eastAsia="华文仿宋" w:hAnsi="华文仿宋" w:cs="Times New Roman"/>
                <w:szCs w:val="21"/>
              </w:rPr>
              <w:t>支付方式</w:t>
            </w:r>
          </w:p>
        </w:tc>
        <w:tc>
          <w:tcPr>
            <w:tcW w:w="864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0D4E" w:rsidRDefault="00A65915">
            <w:pPr>
              <w:pStyle w:val="ac"/>
              <w:spacing w:line="432" w:lineRule="auto"/>
              <w:rPr>
                <w:rFonts w:ascii="华文仿宋" w:eastAsia="华文仿宋" w:hAnsi="华文仿宋" w:cs="Times New Roman"/>
                <w:szCs w:val="21"/>
              </w:rPr>
            </w:pPr>
            <w:r>
              <w:rPr>
                <w:rFonts w:ascii="华文仿宋" w:eastAsia="华文仿宋" w:hAnsi="华文仿宋" w:cs="Times New Roman"/>
                <w:szCs w:val="21"/>
              </w:rPr>
              <w:sym w:font="Wingdings 2" w:char="00A3"/>
            </w:r>
            <w:r>
              <w:rPr>
                <w:rFonts w:ascii="华文仿宋" w:eastAsia="华文仿宋" w:hAnsi="华文仿宋" w:cs="Times New Roman"/>
                <w:szCs w:val="21"/>
              </w:rPr>
              <w:t>在线支付</w:t>
            </w:r>
            <w:r>
              <w:rPr>
                <w:rFonts w:ascii="华文仿宋" w:eastAsia="华文仿宋" w:hAnsi="华文仿宋" w:cs="Times New Roman" w:hint="eastAsia"/>
                <w:szCs w:val="21"/>
              </w:rPr>
              <w:t xml:space="preserve">  </w:t>
            </w:r>
            <w:r>
              <w:rPr>
                <w:rFonts w:ascii="华文仿宋" w:eastAsia="华文仿宋" w:hAnsi="华文仿宋" w:cs="Times New Roman"/>
                <w:szCs w:val="21"/>
              </w:rPr>
              <w:sym w:font="Wingdings 2" w:char="00A3"/>
            </w:r>
            <w:r>
              <w:rPr>
                <w:rFonts w:ascii="华文仿宋" w:eastAsia="华文仿宋" w:hAnsi="华文仿宋" w:cs="Times New Roman"/>
                <w:szCs w:val="21"/>
              </w:rPr>
              <w:t>现场刷卡</w:t>
            </w:r>
            <w:r>
              <w:rPr>
                <w:rFonts w:ascii="华文仿宋" w:eastAsia="华文仿宋" w:hAnsi="华文仿宋" w:cs="Times New Roman" w:hint="eastAsia"/>
                <w:szCs w:val="21"/>
              </w:rPr>
              <w:t xml:space="preserve">   </w:t>
            </w:r>
            <w:r>
              <w:rPr>
                <w:rFonts w:ascii="华文仿宋" w:eastAsia="华文仿宋" w:hAnsi="华文仿宋" w:cs="Times New Roman"/>
                <w:szCs w:val="21"/>
              </w:rPr>
              <w:sym w:font="Wingdings 2" w:char="00A3"/>
            </w:r>
            <w:r>
              <w:rPr>
                <w:rFonts w:ascii="华文仿宋" w:eastAsia="华文仿宋" w:hAnsi="华文仿宋" w:cs="Times New Roman"/>
                <w:szCs w:val="21"/>
              </w:rPr>
              <w:t>汇款</w:t>
            </w:r>
            <w:r>
              <w:rPr>
                <w:rFonts w:ascii="华文仿宋" w:eastAsia="华文仿宋" w:hAnsi="华文仿宋" w:cs="Times New Roman" w:hint="eastAsia"/>
                <w:szCs w:val="21"/>
              </w:rPr>
              <w:t xml:space="preserve">   </w:t>
            </w:r>
            <w:r>
              <w:rPr>
                <w:rFonts w:ascii="华文仿宋" w:eastAsia="华文仿宋" w:hAnsi="华文仿宋" w:cs="Times New Roman"/>
                <w:szCs w:val="21"/>
              </w:rPr>
              <w:sym w:font="Wingdings 2" w:char="00A3"/>
            </w:r>
            <w:r>
              <w:rPr>
                <w:rFonts w:ascii="华文仿宋" w:eastAsia="华文仿宋" w:hAnsi="华文仿宋" w:cs="Times New Roman"/>
                <w:szCs w:val="21"/>
              </w:rPr>
              <w:t>现金支付</w:t>
            </w:r>
          </w:p>
        </w:tc>
      </w:tr>
      <w:tr w:rsidR="00BD0D4E">
        <w:trPr>
          <w:trHeight w:val="60"/>
        </w:trPr>
        <w:tc>
          <w:tcPr>
            <w:tcW w:w="137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0D4E" w:rsidRDefault="00A65915">
            <w:pPr>
              <w:pStyle w:val="ac"/>
              <w:spacing w:line="432" w:lineRule="auto"/>
              <w:jc w:val="center"/>
              <w:rPr>
                <w:rFonts w:ascii="华文仿宋" w:eastAsia="华文仿宋" w:hAnsi="华文仿宋" w:cs="Times New Roman"/>
                <w:szCs w:val="21"/>
              </w:rPr>
            </w:pPr>
            <w:r>
              <w:rPr>
                <w:rFonts w:ascii="华文仿宋" w:eastAsia="华文仿宋" w:hAnsi="华文仿宋" w:cs="Times New Roman"/>
                <w:szCs w:val="21"/>
              </w:rPr>
              <w:t>汇款信息</w:t>
            </w:r>
          </w:p>
        </w:tc>
        <w:tc>
          <w:tcPr>
            <w:tcW w:w="214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D4E" w:rsidRDefault="00A65915">
            <w:pPr>
              <w:pStyle w:val="ac"/>
              <w:spacing w:line="432" w:lineRule="auto"/>
              <w:jc w:val="center"/>
              <w:rPr>
                <w:rFonts w:ascii="华文仿宋" w:eastAsia="华文仿宋" w:hAnsi="华文仿宋" w:cs="Times New Roman"/>
                <w:szCs w:val="21"/>
              </w:rPr>
            </w:pPr>
            <w:r>
              <w:rPr>
                <w:rFonts w:ascii="华文仿宋" w:eastAsia="华文仿宋" w:hAnsi="华文仿宋" w:cs="Times New Roman"/>
                <w:szCs w:val="21"/>
              </w:rPr>
              <w:t>户名</w:t>
            </w:r>
          </w:p>
        </w:tc>
        <w:tc>
          <w:tcPr>
            <w:tcW w:w="6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D0D4E" w:rsidRDefault="00A65915">
            <w:pPr>
              <w:pStyle w:val="ac"/>
              <w:spacing w:line="432" w:lineRule="auto"/>
              <w:rPr>
                <w:rFonts w:ascii="华文仿宋" w:eastAsia="华文仿宋" w:hAnsi="华文仿宋" w:cs="Times New Roman"/>
                <w:szCs w:val="21"/>
              </w:rPr>
            </w:pPr>
            <w:r>
              <w:rPr>
                <w:rFonts w:ascii="华文仿宋" w:eastAsia="华文仿宋" w:hAnsi="华文仿宋" w:cs="Times New Roman" w:hint="eastAsia"/>
                <w:szCs w:val="21"/>
              </w:rPr>
              <w:t>重庆</w:t>
            </w:r>
            <w:r>
              <w:rPr>
                <w:rFonts w:ascii="华文仿宋" w:eastAsia="华文仿宋" w:hAnsi="华文仿宋" w:cs="Times New Roman"/>
                <w:szCs w:val="21"/>
              </w:rPr>
              <w:t>合信原力实业（</w:t>
            </w:r>
            <w:r>
              <w:rPr>
                <w:rFonts w:ascii="华文仿宋" w:eastAsia="华文仿宋" w:hAnsi="华文仿宋" w:cs="Times New Roman" w:hint="eastAsia"/>
                <w:szCs w:val="21"/>
              </w:rPr>
              <w:t>集团</w:t>
            </w:r>
            <w:r>
              <w:rPr>
                <w:rFonts w:ascii="华文仿宋" w:eastAsia="华文仿宋" w:hAnsi="华文仿宋" w:cs="Times New Roman"/>
                <w:szCs w:val="21"/>
              </w:rPr>
              <w:t>）</w:t>
            </w:r>
            <w:r>
              <w:rPr>
                <w:rFonts w:ascii="华文仿宋" w:eastAsia="华文仿宋" w:hAnsi="华文仿宋" w:cs="Times New Roman" w:hint="eastAsia"/>
                <w:szCs w:val="21"/>
              </w:rPr>
              <w:t>有限</w:t>
            </w:r>
            <w:r>
              <w:rPr>
                <w:rFonts w:ascii="华文仿宋" w:eastAsia="华文仿宋" w:hAnsi="华文仿宋" w:cs="Times New Roman"/>
                <w:szCs w:val="21"/>
              </w:rPr>
              <w:t>公司</w:t>
            </w:r>
          </w:p>
        </w:tc>
      </w:tr>
      <w:tr w:rsidR="00BD0D4E">
        <w:trPr>
          <w:trHeight w:val="60"/>
        </w:trPr>
        <w:tc>
          <w:tcPr>
            <w:tcW w:w="137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0D4E" w:rsidRDefault="00BD0D4E">
            <w:pPr>
              <w:pStyle w:val="ac"/>
              <w:spacing w:line="432" w:lineRule="auto"/>
              <w:rPr>
                <w:rFonts w:ascii="华文仿宋" w:eastAsia="华文仿宋" w:hAnsi="华文仿宋" w:cs="Times New Roman"/>
                <w:szCs w:val="21"/>
              </w:rPr>
            </w:pPr>
          </w:p>
        </w:tc>
        <w:tc>
          <w:tcPr>
            <w:tcW w:w="214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D4E" w:rsidRDefault="00A65915">
            <w:pPr>
              <w:pStyle w:val="ac"/>
              <w:spacing w:line="432" w:lineRule="auto"/>
              <w:jc w:val="center"/>
              <w:rPr>
                <w:rFonts w:ascii="华文仿宋" w:eastAsia="华文仿宋" w:hAnsi="华文仿宋" w:cs="Times New Roman"/>
                <w:szCs w:val="21"/>
              </w:rPr>
            </w:pPr>
            <w:r>
              <w:rPr>
                <w:rFonts w:ascii="华文仿宋" w:eastAsia="华文仿宋" w:hAnsi="华文仿宋" w:cs="Times New Roman"/>
                <w:szCs w:val="21"/>
              </w:rPr>
              <w:t>开户行</w:t>
            </w:r>
          </w:p>
        </w:tc>
        <w:tc>
          <w:tcPr>
            <w:tcW w:w="6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D0D4E" w:rsidRDefault="00A65915">
            <w:pPr>
              <w:pStyle w:val="ac"/>
              <w:spacing w:line="432" w:lineRule="auto"/>
              <w:rPr>
                <w:rFonts w:ascii="华文仿宋" w:eastAsia="华文仿宋" w:hAnsi="华文仿宋" w:cs="Times New Roman"/>
                <w:szCs w:val="21"/>
              </w:rPr>
            </w:pPr>
            <w:r>
              <w:rPr>
                <w:rFonts w:ascii="华文仿宋" w:eastAsia="华文仿宋" w:hAnsi="华文仿宋" w:cs="Times New Roman"/>
                <w:szCs w:val="21"/>
              </w:rPr>
              <w:t>中国光大银行重庆分行大坪支行</w:t>
            </w:r>
          </w:p>
        </w:tc>
      </w:tr>
      <w:tr w:rsidR="00BD0D4E">
        <w:trPr>
          <w:trHeight w:val="91"/>
        </w:trPr>
        <w:tc>
          <w:tcPr>
            <w:tcW w:w="137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0D4E" w:rsidRDefault="00BD0D4E">
            <w:pPr>
              <w:pStyle w:val="ac"/>
              <w:spacing w:line="432" w:lineRule="auto"/>
              <w:rPr>
                <w:rFonts w:ascii="华文仿宋" w:eastAsia="华文仿宋" w:hAnsi="华文仿宋" w:cs="Times New Roman"/>
                <w:szCs w:val="21"/>
              </w:rPr>
            </w:pPr>
          </w:p>
        </w:tc>
        <w:tc>
          <w:tcPr>
            <w:tcW w:w="214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D0D4E" w:rsidRDefault="00A65915">
            <w:pPr>
              <w:pStyle w:val="ac"/>
              <w:spacing w:line="432" w:lineRule="auto"/>
              <w:jc w:val="center"/>
              <w:rPr>
                <w:rFonts w:ascii="华文仿宋" w:eastAsia="华文仿宋" w:hAnsi="华文仿宋" w:cs="Times New Roman"/>
                <w:szCs w:val="21"/>
              </w:rPr>
            </w:pPr>
            <w:r>
              <w:rPr>
                <w:rFonts w:ascii="华文仿宋" w:eastAsia="华文仿宋" w:hAnsi="华文仿宋" w:cs="Times New Roman"/>
                <w:szCs w:val="21"/>
              </w:rPr>
              <w:t>账号</w:t>
            </w:r>
          </w:p>
        </w:tc>
        <w:tc>
          <w:tcPr>
            <w:tcW w:w="650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D0D4E" w:rsidRDefault="00A65915">
            <w:pPr>
              <w:pStyle w:val="ac"/>
              <w:spacing w:line="432" w:lineRule="auto"/>
              <w:rPr>
                <w:rFonts w:ascii="华文仿宋" w:eastAsia="华文仿宋" w:hAnsi="华文仿宋" w:cs="Times New Roman"/>
                <w:szCs w:val="21"/>
              </w:rPr>
            </w:pPr>
            <w:r>
              <w:rPr>
                <w:rFonts w:ascii="华文仿宋" w:eastAsia="华文仿宋" w:hAnsi="华文仿宋" w:cs="Times New Roman"/>
                <w:szCs w:val="21"/>
              </w:rPr>
              <w:t>78530188000235063</w:t>
            </w:r>
          </w:p>
        </w:tc>
      </w:tr>
    </w:tbl>
    <w:p w:rsidR="00BD0D4E" w:rsidRDefault="00A65915">
      <w:pPr>
        <w:spacing w:line="240" w:lineRule="exact"/>
        <w:jc w:val="left"/>
        <w:rPr>
          <w:rFonts w:ascii="华文仿宋" w:eastAsia="华文仿宋" w:hAnsi="华文仿宋" w:cs="Times New Roman"/>
          <w:szCs w:val="21"/>
        </w:rPr>
      </w:pPr>
      <w:r>
        <w:rPr>
          <w:rFonts w:ascii="华文仿宋" w:eastAsia="华文仿宋" w:hAnsi="华文仿宋" w:cs="Times New Roman" w:hint="eastAsia"/>
          <w:szCs w:val="21"/>
        </w:rPr>
        <w:t>备注</w:t>
      </w:r>
      <w:r>
        <w:rPr>
          <w:rFonts w:ascii="华文仿宋" w:eastAsia="华文仿宋" w:hAnsi="华文仿宋" w:cs="Times New Roman"/>
          <w:szCs w:val="21"/>
        </w:rPr>
        <w:t>：</w:t>
      </w:r>
    </w:p>
    <w:p w:rsidR="00BD0D4E" w:rsidRDefault="00A65915">
      <w:pPr>
        <w:spacing w:line="240" w:lineRule="exact"/>
        <w:jc w:val="left"/>
        <w:rPr>
          <w:rFonts w:ascii="华文仿宋" w:eastAsia="华文仿宋" w:hAnsi="华文仿宋" w:cs="Times New Roman"/>
          <w:szCs w:val="21"/>
        </w:rPr>
      </w:pPr>
      <w:r>
        <w:rPr>
          <w:rFonts w:ascii="华文仿宋" w:eastAsia="华文仿宋" w:hAnsi="华文仿宋" w:cs="Times New Roman" w:hint="eastAsia"/>
          <w:szCs w:val="21"/>
        </w:rPr>
        <w:t>A：职业院校</w:t>
      </w:r>
      <w:r>
        <w:rPr>
          <w:rFonts w:ascii="华文仿宋" w:eastAsia="华文仿宋" w:hAnsi="华文仿宋" w:cs="Times New Roman"/>
          <w:szCs w:val="21"/>
        </w:rPr>
        <w:t>教学能力比赛解析及教师教学能力提升</w:t>
      </w:r>
      <w:r>
        <w:rPr>
          <w:rFonts w:ascii="华文仿宋" w:eastAsia="华文仿宋" w:hAnsi="华文仿宋" w:cs="Times New Roman" w:hint="eastAsia"/>
          <w:szCs w:val="21"/>
        </w:rPr>
        <w:t>培训</w:t>
      </w:r>
    </w:p>
    <w:p w:rsidR="00BD0D4E" w:rsidRDefault="00A65915">
      <w:pPr>
        <w:spacing w:line="240" w:lineRule="exact"/>
        <w:jc w:val="left"/>
        <w:rPr>
          <w:rFonts w:ascii="华文仿宋" w:eastAsia="华文仿宋" w:hAnsi="华文仿宋" w:cs="Times New Roman"/>
          <w:szCs w:val="21"/>
        </w:rPr>
      </w:pPr>
      <w:r>
        <w:rPr>
          <w:rFonts w:ascii="华文仿宋" w:eastAsia="华文仿宋" w:hAnsi="华文仿宋" w:cs="Times New Roman" w:hint="eastAsia"/>
          <w:szCs w:val="21"/>
        </w:rPr>
        <w:t>B：新能源汽车</w:t>
      </w:r>
      <w:r>
        <w:rPr>
          <w:rFonts w:ascii="华文仿宋" w:eastAsia="华文仿宋" w:hAnsi="华文仿宋" w:cs="Times New Roman"/>
          <w:szCs w:val="21"/>
        </w:rPr>
        <w:t>检测与维修职业技能大赛</w:t>
      </w:r>
      <w:r>
        <w:rPr>
          <w:rFonts w:ascii="华文仿宋" w:eastAsia="华文仿宋" w:hAnsi="华文仿宋" w:cs="Times New Roman" w:hint="eastAsia"/>
          <w:szCs w:val="21"/>
        </w:rPr>
        <w:t>指导教师</w:t>
      </w:r>
      <w:r>
        <w:rPr>
          <w:rFonts w:ascii="华文仿宋" w:eastAsia="华文仿宋" w:hAnsi="华文仿宋" w:cs="Times New Roman"/>
          <w:szCs w:val="21"/>
        </w:rPr>
        <w:t>能力提升培训</w:t>
      </w:r>
    </w:p>
    <w:p w:rsidR="00BD0D4E" w:rsidRDefault="00A65915">
      <w:pPr>
        <w:spacing w:line="240" w:lineRule="exact"/>
        <w:jc w:val="left"/>
        <w:rPr>
          <w:rFonts w:ascii="华文仿宋" w:eastAsia="华文仿宋" w:hAnsi="华文仿宋" w:cs="Times New Roman"/>
          <w:szCs w:val="21"/>
        </w:rPr>
      </w:pPr>
      <w:r>
        <w:rPr>
          <w:rFonts w:ascii="华文仿宋" w:eastAsia="华文仿宋" w:hAnsi="华文仿宋" w:cs="Times New Roman"/>
          <w:szCs w:val="21"/>
        </w:rPr>
        <w:t>C</w:t>
      </w:r>
      <w:r>
        <w:rPr>
          <w:rFonts w:ascii="华文仿宋" w:eastAsia="华文仿宋" w:hAnsi="华文仿宋" w:cs="Times New Roman" w:hint="eastAsia"/>
          <w:szCs w:val="21"/>
        </w:rPr>
        <w:t>：</w:t>
      </w:r>
      <w:r>
        <w:rPr>
          <w:rFonts w:ascii="华文仿宋" w:eastAsia="华文仿宋" w:hAnsi="华文仿宋" w:cs="Times New Roman"/>
          <w:szCs w:val="21"/>
        </w:rPr>
        <w:t>汽车涂装（</w:t>
      </w:r>
      <w:r>
        <w:rPr>
          <w:rFonts w:ascii="华文仿宋" w:eastAsia="华文仿宋" w:hAnsi="华文仿宋" w:cs="Times New Roman" w:hint="eastAsia"/>
          <w:szCs w:val="21"/>
        </w:rPr>
        <w:t>涂漆</w:t>
      </w:r>
      <w:r>
        <w:rPr>
          <w:rFonts w:ascii="华文仿宋" w:eastAsia="华文仿宋" w:hAnsi="华文仿宋" w:cs="Times New Roman"/>
          <w:szCs w:val="21"/>
        </w:rPr>
        <w:t>）</w:t>
      </w:r>
      <w:r>
        <w:rPr>
          <w:rFonts w:ascii="华文仿宋" w:eastAsia="华文仿宋" w:hAnsi="华文仿宋" w:cs="Times New Roman" w:hint="eastAsia"/>
          <w:szCs w:val="21"/>
        </w:rPr>
        <w:t>职业</w:t>
      </w:r>
      <w:r>
        <w:rPr>
          <w:rFonts w:ascii="华文仿宋" w:eastAsia="华文仿宋" w:hAnsi="华文仿宋" w:cs="Times New Roman"/>
          <w:szCs w:val="21"/>
        </w:rPr>
        <w:t>技能大赛</w:t>
      </w:r>
      <w:r>
        <w:rPr>
          <w:rFonts w:ascii="华文仿宋" w:eastAsia="华文仿宋" w:hAnsi="华文仿宋" w:cs="Times New Roman" w:hint="eastAsia"/>
          <w:szCs w:val="21"/>
        </w:rPr>
        <w:t>指导</w:t>
      </w:r>
      <w:r>
        <w:rPr>
          <w:rFonts w:ascii="华文仿宋" w:eastAsia="华文仿宋" w:hAnsi="华文仿宋" w:cs="Times New Roman"/>
          <w:szCs w:val="21"/>
        </w:rPr>
        <w:t>教师能力提升培训</w:t>
      </w:r>
    </w:p>
    <w:p w:rsidR="00BD0D4E" w:rsidRDefault="00A65915">
      <w:pPr>
        <w:spacing w:line="240" w:lineRule="exact"/>
        <w:jc w:val="left"/>
        <w:rPr>
          <w:rFonts w:ascii="华文仿宋" w:eastAsia="华文仿宋" w:hAnsi="华文仿宋" w:cs="Times New Roman"/>
          <w:szCs w:val="21"/>
        </w:rPr>
      </w:pPr>
      <w:r>
        <w:rPr>
          <w:rFonts w:ascii="华文仿宋" w:eastAsia="华文仿宋" w:hAnsi="华文仿宋" w:cs="Times New Roman"/>
          <w:szCs w:val="21"/>
        </w:rPr>
        <w:t>D</w:t>
      </w:r>
      <w:r>
        <w:rPr>
          <w:rFonts w:ascii="华文仿宋" w:eastAsia="华文仿宋" w:hAnsi="华文仿宋" w:cs="Times New Roman" w:hint="eastAsia"/>
          <w:szCs w:val="21"/>
        </w:rPr>
        <w:t>：重庆市</w:t>
      </w:r>
      <w:r>
        <w:rPr>
          <w:rFonts w:ascii="华文仿宋" w:eastAsia="华文仿宋" w:hAnsi="华文仿宋" w:cs="Times New Roman"/>
          <w:szCs w:val="21"/>
        </w:rPr>
        <w:t>（</w:t>
      </w:r>
      <w:r>
        <w:rPr>
          <w:rFonts w:ascii="华文仿宋" w:eastAsia="华文仿宋" w:hAnsi="华文仿宋" w:cs="Times New Roman" w:hint="eastAsia"/>
          <w:szCs w:val="21"/>
        </w:rPr>
        <w:t>中职</w:t>
      </w:r>
      <w:r>
        <w:rPr>
          <w:rFonts w:ascii="华文仿宋" w:eastAsia="华文仿宋" w:hAnsi="华文仿宋" w:cs="Times New Roman"/>
          <w:szCs w:val="21"/>
        </w:rPr>
        <w:t>）</w:t>
      </w:r>
      <w:r>
        <w:rPr>
          <w:rFonts w:ascii="华文仿宋" w:eastAsia="华文仿宋" w:hAnsi="华文仿宋" w:cs="Times New Roman" w:hint="eastAsia"/>
          <w:szCs w:val="21"/>
        </w:rPr>
        <w:t>高三</w:t>
      </w:r>
      <w:r>
        <w:rPr>
          <w:rFonts w:ascii="华文仿宋" w:eastAsia="华文仿宋" w:hAnsi="华文仿宋" w:cs="Times New Roman"/>
          <w:szCs w:val="21"/>
        </w:rPr>
        <w:t>教师教学能力提升培训</w:t>
      </w:r>
    </w:p>
    <w:p w:rsidR="00BD0D4E" w:rsidRDefault="00A65915">
      <w:pPr>
        <w:spacing w:line="240" w:lineRule="exact"/>
        <w:jc w:val="left"/>
        <w:rPr>
          <w:rFonts w:ascii="华文仿宋" w:eastAsia="华文仿宋" w:hAnsi="华文仿宋" w:cs="Times New Roman"/>
          <w:szCs w:val="21"/>
        </w:rPr>
      </w:pPr>
      <w:r>
        <w:rPr>
          <w:rFonts w:ascii="华文仿宋" w:eastAsia="华文仿宋" w:hAnsi="华文仿宋" w:cs="Times New Roman" w:hint="eastAsia"/>
          <w:szCs w:val="21"/>
        </w:rPr>
        <w:t>E：</w:t>
      </w:r>
      <w:r>
        <w:rPr>
          <w:rFonts w:ascii="华文仿宋" w:eastAsia="华文仿宋" w:hAnsi="华文仿宋" w:cs="Times New Roman"/>
          <w:szCs w:val="21"/>
        </w:rPr>
        <w:t>新能源与智能网联汽车技术教师能力提升培训</w:t>
      </w:r>
    </w:p>
    <w:p w:rsidR="00BD0D4E" w:rsidRDefault="00A65915">
      <w:pPr>
        <w:spacing w:line="240" w:lineRule="exact"/>
        <w:jc w:val="left"/>
        <w:rPr>
          <w:rFonts w:ascii="华文仿宋" w:eastAsia="华文仿宋" w:hAnsi="华文仿宋" w:cs="Times New Roman"/>
          <w:szCs w:val="21"/>
        </w:rPr>
      </w:pPr>
      <w:r>
        <w:rPr>
          <w:rFonts w:ascii="华文仿宋" w:eastAsia="华文仿宋" w:hAnsi="华文仿宋" w:cs="Times New Roman"/>
          <w:szCs w:val="21"/>
        </w:rPr>
        <w:t>F</w:t>
      </w:r>
      <w:r>
        <w:rPr>
          <w:rFonts w:ascii="华文仿宋" w:eastAsia="华文仿宋" w:hAnsi="华文仿宋" w:cs="Times New Roman" w:hint="eastAsia"/>
          <w:szCs w:val="21"/>
        </w:rPr>
        <w:t>：汽车</w:t>
      </w:r>
      <w:r>
        <w:rPr>
          <w:rFonts w:ascii="华文仿宋" w:eastAsia="华文仿宋" w:hAnsi="华文仿宋" w:cs="Times New Roman"/>
          <w:szCs w:val="21"/>
        </w:rPr>
        <w:t>双师型企业实</w:t>
      </w:r>
      <w:r>
        <w:rPr>
          <w:rFonts w:ascii="华文仿宋" w:eastAsia="华文仿宋" w:hAnsi="华文仿宋" w:cs="Times New Roman" w:hint="eastAsia"/>
          <w:szCs w:val="21"/>
        </w:rPr>
        <w:t>践</w:t>
      </w:r>
      <w:r>
        <w:rPr>
          <w:rFonts w:ascii="华文仿宋" w:eastAsia="华文仿宋" w:hAnsi="华文仿宋" w:cs="Times New Roman"/>
          <w:szCs w:val="21"/>
        </w:rPr>
        <w:t>能力提升培训</w:t>
      </w:r>
    </w:p>
    <w:p w:rsidR="00BD0D4E" w:rsidRDefault="00A65915">
      <w:pPr>
        <w:widowControl/>
        <w:spacing w:line="240" w:lineRule="exact"/>
        <w:rPr>
          <w:rFonts w:ascii="仿宋" w:eastAsia="仿宋" w:hAnsi="仿宋" w:cs="仿宋"/>
          <w:b/>
          <w:bCs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>请于2021年6月30日17:00前将回执表发至</w:t>
      </w:r>
      <w:r>
        <w:rPr>
          <w:rFonts w:ascii="仿宋" w:eastAsia="仿宋" w:hAnsi="仿宋" w:cs="仿宋" w:hint="eastAsia"/>
          <w:b/>
          <w:bCs/>
          <w:kern w:val="0"/>
          <w:sz w:val="24"/>
          <w:szCs w:val="24"/>
        </w:rPr>
        <w:t>电子邮件：</w:t>
      </w:r>
      <w:hyperlink r:id="rId8" w:history="1">
        <w:r>
          <w:rPr>
            <w:rStyle w:val="a9"/>
            <w:rFonts w:ascii="仿宋" w:eastAsia="仿宋" w:hAnsi="仿宋" w:cs="仿宋" w:hint="eastAsia"/>
            <w:b/>
            <w:bCs/>
            <w:sz w:val="24"/>
            <w:szCs w:val="24"/>
          </w:rPr>
          <w:t>2035730289@qq.com</w:t>
        </w:r>
      </w:hyperlink>
    </w:p>
    <w:p w:rsidR="00BD0D4E" w:rsidRDefault="00A65915">
      <w:pPr>
        <w:widowControl/>
        <w:spacing w:line="240" w:lineRule="exact"/>
        <w:rPr>
          <w:rFonts w:ascii="仿宋" w:eastAsia="仿宋" w:hAnsi="仿宋" w:cs="仿宋"/>
          <w:b/>
          <w:bCs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kern w:val="0"/>
          <w:sz w:val="24"/>
          <w:szCs w:val="24"/>
        </w:rPr>
        <w:t xml:space="preserve">联系人：胡老师   联系电话：17783903244（微信同号） </w:t>
      </w:r>
    </w:p>
    <w:p w:rsidR="00BD0D4E" w:rsidRDefault="00BD0D4E">
      <w:pPr>
        <w:rPr>
          <w:rFonts w:ascii="仿宋" w:eastAsia="仿宋" w:hAnsi="仿宋" w:cs="仿宋"/>
          <w:b/>
          <w:bCs/>
          <w:sz w:val="24"/>
          <w:szCs w:val="24"/>
        </w:rPr>
      </w:pPr>
    </w:p>
    <w:p w:rsidR="00BD0D4E" w:rsidRDefault="00BE6563" w:rsidP="00303F07">
      <w:pPr>
        <w:tabs>
          <w:tab w:val="left" w:pos="8690"/>
        </w:tabs>
        <w:spacing w:line="600" w:lineRule="exact"/>
        <w:jc w:val="left"/>
      </w:pPr>
      <w:r w:rsidRPr="00BE6563">
        <w:rPr>
          <w:rFonts w:ascii="方正仿宋_GBK" w:eastAsia="方正仿宋_GBK" w:hAnsi="方正仿宋_GBK" w:cs="方正仿宋_GBK"/>
          <w:sz w:val="32"/>
          <w:szCs w:val="32"/>
        </w:rPr>
        <w:pict>
          <v:line id="直接连接符 4" o:spid="_x0000_s1026" style="position:absolute;z-index:251656704" from="7.05pt,2.25pt" to="446.4pt,2.25pt" o:gfxdata="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7JLo5tMAAAAGAQAADwAAAAAAAAABACAAAAAiAAAAZHJzL2Rvd25yZXYueG1sUEsBAhQAFAAA&#10;AAgAh07iQL3gn0j0AQAA5QMAAA4AAAAAAAAAAQAgAAAAIgEAAGRycy9lMm9Eb2MueG1sUEsFBgAA&#10;AAAGAAYAWQEAAIgFAAAAAA==&#10;"/>
        </w:pict>
      </w:r>
      <w:r w:rsidRPr="00BE6563">
        <w:rPr>
          <w:rFonts w:ascii="方正仿宋_GBK" w:eastAsia="方正仿宋_GBK" w:hAnsi="方正仿宋_GBK" w:cs="方正仿宋_GBK"/>
          <w:sz w:val="32"/>
          <w:szCs w:val="32"/>
        </w:rPr>
        <w:pict>
          <v:line id="直接连接符 1" o:spid="_x0000_s1032" style="position:absolute;z-index:251657728" from="6.4pt,31.2pt" to="445.75pt,31.2pt" o:gfxdata="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DXSIFy1QAAAAgBAAAPAAAAAAAAAAEAIAAAACIAAABkcnMvZG93bnJldi54bWxQSwECFAAU&#10;AAAACACHTuJAPVaEqPQBAADlAwAADgAAAAAAAAABACAAAAAkAQAAZHJzL2Uyb0RvYy54bWxQSwUG&#10;AAAAAAYABgBZAQAAigUAAAAA&#10;"/>
        </w:pict>
      </w:r>
    </w:p>
    <w:sectPr w:rsidR="00BD0D4E" w:rsidSect="00BD0D4E">
      <w:footerReference w:type="default" r:id="rId9"/>
      <w:pgSz w:w="11906" w:h="16838"/>
      <w:pgMar w:top="2183" w:right="1446" w:bottom="1446" w:left="1446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2565" w:rsidRDefault="00562565" w:rsidP="00BD0D4E">
      <w:r>
        <w:separator/>
      </w:r>
    </w:p>
  </w:endnote>
  <w:endnote w:type="continuationSeparator" w:id="0">
    <w:p w:rsidR="00562565" w:rsidRDefault="00562565" w:rsidP="00BD0D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ECA7404A-F92A-4CEE-B424-6D7E332CF11A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Bold r:id="rId2" w:subsetted="1" w:fontKey="{297D8B6E-5E43-49B5-8D48-3E45C1160469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3" w:fontKey="{E5050EFB-9CDF-43D9-AE7D-1E636855FEE3}"/>
    <w:embedBold r:id="rId4" w:fontKey="{CC119CEB-C8A6-4C13-BECA-9673016422E1}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5" w:subsetted="1" w:fontKey="{A39ADDD3-3FB3-45CE-8DA0-2BF2F1F57D3F}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6" w:subsetted="1" w:fontKey="{430855FC-F655-44B9-B2ED-43931C8DC5EB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7" w:subsetted="1" w:fontKey="{D98D591C-E508-4BA4-8405-ABA94B54D351}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  <w:embedRegular r:id="rId8" w:subsetted="1" w:fontKey="{BC6F7621-8C51-4A1F-AEC4-828D01A7C884}"/>
    <w:embedBold r:id="rId9" w:subsetted="1" w:fontKey="{3891FB8C-5A7B-43AA-A61C-31932687B064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0" w:fontKey="{03778719-1E82-47BF-B979-9E1FFC3B0B5B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0D4E" w:rsidRDefault="00BE6563">
    <w:pPr>
      <w:pStyle w:val="a4"/>
      <w:jc w:val="right"/>
    </w:pPr>
    <w:r>
      <w:pict>
        <v:rect id="文本框 2" o:spid="_x0000_s2049" style="position:absolute;left:0;text-align:left;margin-left:208pt;margin-top:0;width:2in;height:2in;z-index:1024;mso-wrap-style:none;mso-position-horizontal:outside;mso-position-horizontal-relative:margin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5dblS0AAAAAUBAAAPAAAAAAAAAAEAIAAAACIAAABkcnMvZG93bnJldi54bWxQSwECFAAUAAAA&#10;CACHTuJAunM+tL0BAAB7AwAADgAAAAAAAAABACAAAAAfAQAAZHJzL2Uyb0RvYy54bWxQSwUGAAAA&#10;AAYABgBZAQAATgUAAAAA&#10;" filled="f" stroked="f">
          <v:textbox style="mso-fit-shape-to-text:t" inset="0,0,0,0">
            <w:txbxContent>
              <w:p w:rsidR="00BD0D4E" w:rsidRDefault="00BE6563">
                <w:pPr>
                  <w:pStyle w:val="a4"/>
                  <w:rPr>
                    <w:rFonts w:ascii="方正仿宋_GBK" w:eastAsia="方正仿宋_GBK" w:hAnsi="方正仿宋_GBK" w:cs="方正仿宋_GBK"/>
                    <w:sz w:val="28"/>
                    <w:szCs w:val="28"/>
                  </w:rPr>
                </w:pPr>
                <w:r>
                  <w:rPr>
                    <w:rFonts w:ascii="方正仿宋_GBK" w:eastAsia="方正仿宋_GBK" w:hAnsi="方正仿宋_GBK" w:cs="方正仿宋_GBK" w:hint="eastAsia"/>
                    <w:sz w:val="28"/>
                    <w:szCs w:val="28"/>
                  </w:rPr>
                  <w:fldChar w:fldCharType="begin"/>
                </w:r>
                <w:r w:rsidR="00A65915">
                  <w:rPr>
                    <w:rFonts w:ascii="方正仿宋_GBK" w:eastAsia="方正仿宋_GBK" w:hAnsi="方正仿宋_GBK" w:cs="方正仿宋_GBK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方正仿宋_GBK" w:eastAsia="方正仿宋_GBK" w:hAnsi="方正仿宋_GBK" w:cs="方正仿宋_GBK" w:hint="eastAsia"/>
                    <w:sz w:val="28"/>
                    <w:szCs w:val="28"/>
                  </w:rPr>
                  <w:fldChar w:fldCharType="separate"/>
                </w:r>
                <w:r w:rsidR="0063118E">
                  <w:rPr>
                    <w:rFonts w:ascii="方正仿宋_GBK" w:eastAsia="方正仿宋_GBK" w:hAnsi="方正仿宋_GBK" w:cs="方正仿宋_GBK"/>
                    <w:noProof/>
                    <w:sz w:val="28"/>
                    <w:szCs w:val="28"/>
                  </w:rPr>
                  <w:t>- 1 -</w:t>
                </w:r>
                <w:r>
                  <w:rPr>
                    <w:rFonts w:ascii="方正仿宋_GBK" w:eastAsia="方正仿宋_GBK" w:hAnsi="方正仿宋_GBK" w:cs="方正仿宋_GBK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rect>
      </w:pict>
    </w:r>
  </w:p>
  <w:p w:rsidR="00BD0D4E" w:rsidRDefault="00BD0D4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2565" w:rsidRDefault="00562565" w:rsidP="00BD0D4E">
      <w:r>
        <w:separator/>
      </w:r>
    </w:p>
  </w:footnote>
  <w:footnote w:type="continuationSeparator" w:id="0">
    <w:p w:rsidR="00562565" w:rsidRDefault="00562565" w:rsidP="00BD0D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00000002"/>
    <w:multiLevelType w:val="singleLevel"/>
    <w:tmpl w:val="0000000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098D05BE"/>
    <w:multiLevelType w:val="singleLevel"/>
    <w:tmpl w:val="00000000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D0D4E"/>
    <w:rsid w:val="00303F07"/>
    <w:rsid w:val="00562565"/>
    <w:rsid w:val="0063118E"/>
    <w:rsid w:val="00A65915"/>
    <w:rsid w:val="00BD0D4E"/>
    <w:rsid w:val="00BE6563"/>
    <w:rsid w:val="2CDF62C7"/>
    <w:rsid w:val="2EED4BFE"/>
    <w:rsid w:val="5D7F3EFD"/>
    <w:rsid w:val="66DA6396"/>
    <w:rsid w:val="7D572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uiPriority="1" w:qFormat="1"/>
    <w:lsdException w:name="Subtitle" w:qFormat="1"/>
    <w:lsdException w:name="Date" w:uiPriority="99"/>
    <w:lsdException w:name="Hyperlink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4"/>
    <w:qFormat/>
    <w:rsid w:val="00BD0D4E"/>
    <w:pPr>
      <w:widowControl w:val="0"/>
      <w:jc w:val="both"/>
    </w:pPr>
    <w:rPr>
      <w:rFonts w:cs="宋体"/>
      <w:kern w:val="2"/>
      <w:sz w:val="21"/>
      <w:szCs w:val="22"/>
    </w:rPr>
  </w:style>
  <w:style w:type="paragraph" w:styleId="1">
    <w:name w:val="heading 1"/>
    <w:basedOn w:val="a"/>
    <w:next w:val="a"/>
    <w:uiPriority w:val="1"/>
    <w:qFormat/>
    <w:rsid w:val="00BD0D4E"/>
    <w:pPr>
      <w:spacing w:line="678" w:lineRule="exact"/>
      <w:ind w:left="1264" w:right="1100"/>
      <w:jc w:val="center"/>
      <w:outlineLvl w:val="0"/>
    </w:pPr>
    <w:rPr>
      <w:rFonts w:ascii="方正小标宋_GBK" w:eastAsia="方正小标宋_GBK" w:hAnsi="方正小标宋_GBK" w:cs="方正小标宋_GBK"/>
      <w:b/>
      <w:bCs/>
      <w:sz w:val="44"/>
      <w:szCs w:val="44"/>
      <w:lang w:val="zh-CN" w:bidi="zh-CN"/>
    </w:rPr>
  </w:style>
  <w:style w:type="paragraph" w:styleId="2">
    <w:name w:val="heading 2"/>
    <w:basedOn w:val="a"/>
    <w:next w:val="a"/>
    <w:uiPriority w:val="1"/>
    <w:qFormat/>
    <w:rsid w:val="00BD0D4E"/>
    <w:pPr>
      <w:spacing w:before="54"/>
      <w:ind w:left="1605"/>
      <w:outlineLvl w:val="1"/>
    </w:pPr>
    <w:rPr>
      <w:rFonts w:ascii="黑体" w:eastAsia="黑体" w:hAnsi="黑体" w:cs="黑体"/>
      <w:b/>
      <w:bCs/>
      <w:sz w:val="32"/>
      <w:szCs w:val="32"/>
      <w:lang w:val="zh-CN" w:bidi="zh-CN"/>
    </w:rPr>
  </w:style>
  <w:style w:type="paragraph" w:styleId="4">
    <w:name w:val="heading 4"/>
    <w:basedOn w:val="2"/>
    <w:next w:val="a"/>
    <w:qFormat/>
    <w:rsid w:val="00BD0D4E"/>
    <w:pPr>
      <w:spacing w:before="280" w:after="290" w:line="376" w:lineRule="auto"/>
      <w:outlineLvl w:val="3"/>
    </w:pPr>
    <w:rPr>
      <w:rFonts w:ascii="Cambria" w:eastAsia="宋体" w:hAnsi="Cambria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rsid w:val="00BD0D4E"/>
    <w:pPr>
      <w:ind w:leftChars="2500" w:left="100"/>
    </w:pPr>
  </w:style>
  <w:style w:type="paragraph" w:styleId="a4">
    <w:name w:val="footer"/>
    <w:basedOn w:val="a"/>
    <w:link w:val="Char0"/>
    <w:uiPriority w:val="99"/>
    <w:qFormat/>
    <w:rsid w:val="00BD0D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rsid w:val="00BD0D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rsid w:val="00BD0D4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BD0D4E"/>
    <w:rPr>
      <w:b/>
      <w:bCs/>
    </w:rPr>
  </w:style>
  <w:style w:type="character" w:styleId="a8">
    <w:name w:val="page number"/>
    <w:basedOn w:val="a0"/>
    <w:qFormat/>
    <w:rsid w:val="00BD0D4E"/>
    <w:rPr>
      <w:rFonts w:ascii="Times New Roman" w:eastAsia="宋体" w:hAnsi="Times New Roman" w:cs="Times New Roman"/>
    </w:rPr>
  </w:style>
  <w:style w:type="character" w:styleId="a9">
    <w:name w:val="Hyperlink"/>
    <w:basedOn w:val="a0"/>
    <w:qFormat/>
    <w:rsid w:val="00BD0D4E"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sid w:val="00BD0D4E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BD0D4E"/>
    <w:rPr>
      <w:sz w:val="18"/>
      <w:szCs w:val="18"/>
    </w:rPr>
  </w:style>
  <w:style w:type="paragraph" w:customStyle="1" w:styleId="Aa">
    <w:name w:val="正文 A"/>
    <w:qFormat/>
    <w:rsid w:val="00BD0D4E"/>
    <w:pPr>
      <w:widowControl w:val="0"/>
      <w:jc w:val="both"/>
    </w:pPr>
    <w:rPr>
      <w:rFonts w:ascii="Arial Unicode MS" w:eastAsia="Arial Unicode MS" w:hAnsi="Arial Unicode MS" w:cs="Arial Unicode MS" w:hint="eastAsia"/>
      <w:color w:val="000000"/>
      <w:kern w:val="2"/>
      <w:sz w:val="21"/>
      <w:szCs w:val="21"/>
      <w:u w:color="000000"/>
    </w:rPr>
  </w:style>
  <w:style w:type="character" w:customStyle="1" w:styleId="15">
    <w:name w:val="15"/>
    <w:basedOn w:val="a0"/>
    <w:qFormat/>
    <w:rsid w:val="00BD0D4E"/>
    <w:rPr>
      <w:rFonts w:ascii="Times New Roman" w:hAnsi="Times New Roman" w:cs="Times New Roman" w:hint="default"/>
      <w:u w:val="single"/>
    </w:rPr>
  </w:style>
  <w:style w:type="paragraph" w:styleId="ab">
    <w:name w:val="List Paragraph"/>
    <w:basedOn w:val="a"/>
    <w:uiPriority w:val="99"/>
    <w:qFormat/>
    <w:rsid w:val="00BD0D4E"/>
    <w:pPr>
      <w:ind w:firstLineChars="200" w:firstLine="420"/>
    </w:pPr>
  </w:style>
  <w:style w:type="table" w:customStyle="1" w:styleId="TableNormal">
    <w:name w:val="Table Normal"/>
    <w:qFormat/>
    <w:rsid w:val="00BD0D4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No Spacing"/>
    <w:uiPriority w:val="1"/>
    <w:qFormat/>
    <w:rsid w:val="00BD0D4E"/>
    <w:pPr>
      <w:widowControl w:val="0"/>
      <w:jc w:val="both"/>
    </w:pPr>
    <w:rPr>
      <w:rFonts w:cs="宋体"/>
      <w:kern w:val="2"/>
      <w:sz w:val="21"/>
      <w:szCs w:val="22"/>
    </w:rPr>
  </w:style>
  <w:style w:type="character" w:customStyle="1" w:styleId="Char">
    <w:name w:val="日期 Char"/>
    <w:basedOn w:val="a0"/>
    <w:link w:val="a3"/>
    <w:uiPriority w:val="99"/>
    <w:qFormat/>
    <w:rsid w:val="00BD0D4E"/>
    <w:rPr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2035730289@qq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  <customShpInfo spid="_x0000_s1030"/>
    <customShpInfo spid="_x0000_s1031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501</Words>
  <Characters>2857</Characters>
  <Application>Microsoft Office Word</Application>
  <DocSecurity>0</DocSecurity>
  <Lines>23</Lines>
  <Paragraphs>6</Paragraphs>
  <ScaleCrop>false</ScaleCrop>
  <Company>HP Inc.</Company>
  <LinksUpToDate>false</LinksUpToDate>
  <CharactersWithSpaces>3352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lol</dc:creator>
  <cp:lastModifiedBy>xbany</cp:lastModifiedBy>
  <cp:revision>2</cp:revision>
  <cp:lastPrinted>2021-05-08T04:00:00Z</cp:lastPrinted>
  <dcterms:created xsi:type="dcterms:W3CDTF">2021-06-25T02:45:00Z</dcterms:created>
  <dcterms:modified xsi:type="dcterms:W3CDTF">2021-06-25T02:45:00Z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SaveFontToCloudKey">
    <vt:lpwstr>0_embed</vt:lpwstr>
  </property>
  <property fmtid="{D5CDD505-2E9C-101B-9397-08002B2CF9AE}" pid="3" name="KSOProductBuildVer">
    <vt:lpwstr>2052-11.1.0.10228</vt:lpwstr>
  </property>
  <property fmtid="{D5CDD505-2E9C-101B-9397-08002B2CF9AE}" pid="4" name="ICV">
    <vt:lpwstr>3EE4CE12EE9E4999989EC22415A5350D</vt:lpwstr>
  </property>
</Properties>
</file>